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67F0" w14:textId="0283CB2C" w:rsidR="00580474" w:rsidRDefault="00580474" w:rsidP="00580474">
      <w:pPr>
        <w:spacing w:after="0" w:line="240" w:lineRule="auto"/>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8240" behindDoc="0" locked="0" layoutInCell="1" allowOverlap="1" wp14:anchorId="534CA868" wp14:editId="2A6C7FAC">
            <wp:simplePos x="0" y="0"/>
            <wp:positionH relativeFrom="margin">
              <wp:posOffset>28575</wp:posOffset>
            </wp:positionH>
            <wp:positionV relativeFrom="margin">
              <wp:posOffset>-209550</wp:posOffset>
            </wp:positionV>
            <wp:extent cx="1009650" cy="10096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anchor>
        </w:drawing>
      </w:r>
      <w:r w:rsidRPr="00580474">
        <w:rPr>
          <w:rFonts w:ascii="Times New Roman" w:hAnsi="Times New Roman" w:cs="Times New Roman"/>
          <w:b/>
          <w:sz w:val="32"/>
          <w:szCs w:val="32"/>
        </w:rPr>
        <w:t>Duval County Supervisor of Elections</w:t>
      </w:r>
    </w:p>
    <w:p w14:paraId="151605AB" w14:textId="5BDC6A28" w:rsidR="00580474" w:rsidRDefault="00580474" w:rsidP="00580474">
      <w:pPr>
        <w:spacing w:after="0" w:line="240" w:lineRule="auto"/>
        <w:rPr>
          <w:rFonts w:ascii="Times New Roman" w:hAnsi="Times New Roman" w:cs="Times New Roman"/>
          <w:b/>
          <w:sz w:val="24"/>
          <w:szCs w:val="24"/>
        </w:rPr>
      </w:pPr>
      <w:r>
        <w:rPr>
          <w:rFonts w:ascii="Times New Roman" w:hAnsi="Times New Roman" w:cs="Times New Roman"/>
          <w:b/>
          <w:sz w:val="24"/>
          <w:szCs w:val="24"/>
        </w:rPr>
        <w:t>105 East Monroe St.</w:t>
      </w:r>
    </w:p>
    <w:p w14:paraId="31E16E74" w14:textId="7F2F3730" w:rsidR="00580474" w:rsidRDefault="00580474" w:rsidP="00580474">
      <w:pPr>
        <w:spacing w:after="120" w:line="240" w:lineRule="auto"/>
        <w:rPr>
          <w:rFonts w:ascii="Times New Roman" w:hAnsi="Times New Roman" w:cs="Times New Roman"/>
          <w:b/>
          <w:sz w:val="24"/>
          <w:szCs w:val="24"/>
        </w:rPr>
      </w:pPr>
      <w:r>
        <w:rPr>
          <w:rFonts w:ascii="Times New Roman" w:hAnsi="Times New Roman" w:cs="Times New Roman"/>
          <w:b/>
          <w:sz w:val="24"/>
          <w:szCs w:val="24"/>
        </w:rPr>
        <w:t>Jacksonville, FL 32202</w:t>
      </w:r>
    </w:p>
    <w:p w14:paraId="51652E83" w14:textId="45A70FDF" w:rsidR="00580474" w:rsidRPr="00580474" w:rsidRDefault="00580474" w:rsidP="00580474">
      <w:pPr>
        <w:spacing w:after="12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068A2B72" w14:textId="029052F8" w:rsidR="00C54A7A" w:rsidRDefault="00C54A7A" w:rsidP="009A4947">
      <w:pPr>
        <w:spacing w:after="120" w:line="240" w:lineRule="auto"/>
        <w:rPr>
          <w:rFonts w:ascii="Times New Roman" w:hAnsi="Times New Roman" w:cs="Times New Roman"/>
          <w:b/>
          <w:sz w:val="28"/>
          <w:szCs w:val="28"/>
        </w:rPr>
      </w:pPr>
      <w:r w:rsidRPr="00C54A7A">
        <w:rPr>
          <w:rFonts w:ascii="Times New Roman" w:hAnsi="Times New Roman" w:cs="Times New Roman"/>
          <w:b/>
          <w:sz w:val="28"/>
          <w:szCs w:val="28"/>
        </w:rPr>
        <w:t>Qualifying Fees and Pet</w:t>
      </w:r>
      <w:r>
        <w:rPr>
          <w:rFonts w:ascii="Times New Roman" w:hAnsi="Times New Roman" w:cs="Times New Roman"/>
          <w:b/>
          <w:sz w:val="28"/>
          <w:szCs w:val="28"/>
        </w:rPr>
        <w:t>ition Requirements for 202</w:t>
      </w:r>
      <w:r w:rsidR="006E1E4D">
        <w:rPr>
          <w:rFonts w:ascii="Times New Roman" w:hAnsi="Times New Roman" w:cs="Times New Roman"/>
          <w:b/>
          <w:sz w:val="28"/>
          <w:szCs w:val="28"/>
        </w:rPr>
        <w:t>4</w:t>
      </w:r>
    </w:p>
    <w:p w14:paraId="7DB16E8E" w14:textId="4A6CC631" w:rsidR="009A4947" w:rsidRDefault="00C54A7A" w:rsidP="009A4947">
      <w:pPr>
        <w:spacing w:after="120" w:line="240" w:lineRule="auto"/>
        <w:rPr>
          <w:rFonts w:cs="Times New Roman"/>
        </w:rPr>
      </w:pPr>
      <w:r w:rsidRPr="009A4947">
        <w:rPr>
          <w:rFonts w:cs="Times New Roman"/>
        </w:rPr>
        <w:t xml:space="preserve">The qualifying fee for </w:t>
      </w:r>
      <w:r w:rsidR="00580474">
        <w:rPr>
          <w:rFonts w:cs="Times New Roman"/>
        </w:rPr>
        <w:t>n</w:t>
      </w:r>
      <w:r w:rsidR="006E1E4D">
        <w:rPr>
          <w:rFonts w:cs="Times New Roman"/>
        </w:rPr>
        <w:t>onpartisan</w:t>
      </w:r>
      <w:r w:rsidRPr="009A4947">
        <w:rPr>
          <w:rFonts w:cs="Times New Roman"/>
        </w:rPr>
        <w:t xml:space="preserve"> candidates is 4% of the annual salary of the office the candidate is seeking.</w:t>
      </w:r>
    </w:p>
    <w:p w14:paraId="4990FC3E" w14:textId="6A61D0B6" w:rsidR="006E1E4D" w:rsidRPr="009A4947" w:rsidRDefault="006E1E4D" w:rsidP="009A4947">
      <w:pPr>
        <w:spacing w:after="120" w:line="240" w:lineRule="auto"/>
        <w:rPr>
          <w:rFonts w:cs="Times New Roman"/>
        </w:rPr>
      </w:pPr>
      <w:r>
        <w:rPr>
          <w:rFonts w:cs="Times New Roman"/>
        </w:rPr>
        <w:t xml:space="preserve">The qualifying fee for </w:t>
      </w:r>
      <w:r w:rsidR="00580474">
        <w:rPr>
          <w:rFonts w:cs="Times New Roman"/>
        </w:rPr>
        <w:t>p</w:t>
      </w:r>
      <w:r>
        <w:rPr>
          <w:rFonts w:cs="Times New Roman"/>
        </w:rPr>
        <w:t>artisan candidates is 6% of the annual salary of the office the candidate is seeking.</w:t>
      </w:r>
    </w:p>
    <w:p w14:paraId="1AEB3BFE" w14:textId="77777777" w:rsidR="00BF27A7" w:rsidRPr="009A4947" w:rsidRDefault="00C54A7A" w:rsidP="00C54A7A">
      <w:pPr>
        <w:spacing w:after="0" w:line="240" w:lineRule="auto"/>
        <w:rPr>
          <w:rFonts w:cs="Times New Roman"/>
        </w:rPr>
      </w:pPr>
      <w:r w:rsidRPr="009A4947">
        <w:rPr>
          <w:rFonts w:cs="Times New Roman"/>
        </w:rPr>
        <w:t>Qualifying fees must be paid by check from the campaign account. Special district candidates are not required to open an account if not accepting contributions or making expenditures other than qualifying/petition verification fees. See sections 99.061(3); 99.095 (2)(b) F.S. A qualified candidate for a Duval County office must be a registered voter and a resident of Duval County (and the desired district). School Board candidates must be residents of the district for 183 days prior to qualifying.</w:t>
      </w:r>
    </w:p>
    <w:p w14:paraId="4D69433C" w14:textId="77777777" w:rsidR="00C54A7A" w:rsidRDefault="00C54A7A" w:rsidP="00C54A7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02"/>
        <w:gridCol w:w="3594"/>
        <w:gridCol w:w="3594"/>
      </w:tblGrid>
      <w:tr w:rsidR="00C54A7A" w:rsidRPr="009A4947" w14:paraId="10DB12A1" w14:textId="77777777" w:rsidTr="00C54A7A">
        <w:tc>
          <w:tcPr>
            <w:tcW w:w="3672" w:type="dxa"/>
          </w:tcPr>
          <w:p w14:paraId="5A4524F8" w14:textId="77777777" w:rsidR="00C54A7A" w:rsidRPr="009A4947" w:rsidRDefault="00C54A7A" w:rsidP="009A4947">
            <w:pPr>
              <w:jc w:val="center"/>
              <w:rPr>
                <w:rFonts w:cs="Times New Roman"/>
                <w:b/>
              </w:rPr>
            </w:pPr>
            <w:r w:rsidRPr="009A4947">
              <w:rPr>
                <w:rFonts w:cs="Times New Roman"/>
                <w:b/>
              </w:rPr>
              <w:t>Allocation of Fees</w:t>
            </w:r>
          </w:p>
        </w:tc>
        <w:tc>
          <w:tcPr>
            <w:tcW w:w="3672" w:type="dxa"/>
          </w:tcPr>
          <w:p w14:paraId="29A82592" w14:textId="77777777" w:rsidR="00C54A7A" w:rsidRPr="009A4947" w:rsidRDefault="00C54A7A" w:rsidP="009A4947">
            <w:pPr>
              <w:jc w:val="center"/>
              <w:rPr>
                <w:rFonts w:cs="Times New Roman"/>
                <w:b/>
              </w:rPr>
            </w:pPr>
            <w:r w:rsidRPr="009A4947">
              <w:rPr>
                <w:rFonts w:cs="Times New Roman"/>
                <w:b/>
              </w:rPr>
              <w:t>Non-Partisan</w:t>
            </w:r>
          </w:p>
        </w:tc>
        <w:tc>
          <w:tcPr>
            <w:tcW w:w="3672" w:type="dxa"/>
          </w:tcPr>
          <w:p w14:paraId="32B625F6" w14:textId="77777777" w:rsidR="00C54A7A" w:rsidRPr="009A4947" w:rsidRDefault="00C54A7A" w:rsidP="009A4947">
            <w:pPr>
              <w:jc w:val="center"/>
              <w:rPr>
                <w:rFonts w:cs="Times New Roman"/>
                <w:b/>
              </w:rPr>
            </w:pPr>
            <w:r w:rsidRPr="009A4947">
              <w:rPr>
                <w:rFonts w:cs="Times New Roman"/>
                <w:b/>
              </w:rPr>
              <w:t>Partisan</w:t>
            </w:r>
          </w:p>
        </w:tc>
      </w:tr>
      <w:tr w:rsidR="00C54A7A" w:rsidRPr="009A4947" w14:paraId="349B2AB3" w14:textId="77777777" w:rsidTr="00C54A7A">
        <w:tc>
          <w:tcPr>
            <w:tcW w:w="3672" w:type="dxa"/>
          </w:tcPr>
          <w:p w14:paraId="3F66702C" w14:textId="77777777" w:rsidR="00C54A7A" w:rsidRPr="009A4947" w:rsidRDefault="00C54A7A" w:rsidP="009A4947">
            <w:pPr>
              <w:jc w:val="center"/>
              <w:rPr>
                <w:rFonts w:cs="Times New Roman"/>
              </w:rPr>
            </w:pPr>
            <w:r w:rsidRPr="009A4947">
              <w:rPr>
                <w:rFonts w:cs="Times New Roman"/>
              </w:rPr>
              <w:t>Filing Fee</w:t>
            </w:r>
          </w:p>
        </w:tc>
        <w:tc>
          <w:tcPr>
            <w:tcW w:w="3672" w:type="dxa"/>
          </w:tcPr>
          <w:p w14:paraId="57EA1EFA" w14:textId="77777777" w:rsidR="00C54A7A" w:rsidRPr="009A4947" w:rsidRDefault="00C54A7A" w:rsidP="009A4947">
            <w:pPr>
              <w:jc w:val="center"/>
              <w:rPr>
                <w:rFonts w:cs="Times New Roman"/>
              </w:rPr>
            </w:pPr>
            <w:r w:rsidRPr="009A4947">
              <w:rPr>
                <w:rFonts w:cs="Times New Roman"/>
              </w:rPr>
              <w:t>3%</w:t>
            </w:r>
          </w:p>
        </w:tc>
        <w:tc>
          <w:tcPr>
            <w:tcW w:w="3672" w:type="dxa"/>
          </w:tcPr>
          <w:p w14:paraId="4BB3323D" w14:textId="77777777" w:rsidR="00C54A7A" w:rsidRPr="009A4947" w:rsidRDefault="00C54A7A" w:rsidP="009A4947">
            <w:pPr>
              <w:jc w:val="center"/>
              <w:rPr>
                <w:rFonts w:cs="Times New Roman"/>
              </w:rPr>
            </w:pPr>
            <w:r w:rsidRPr="009A4947">
              <w:rPr>
                <w:rFonts w:cs="Times New Roman"/>
              </w:rPr>
              <w:t>3%</w:t>
            </w:r>
          </w:p>
        </w:tc>
      </w:tr>
      <w:tr w:rsidR="00C54A7A" w:rsidRPr="009A4947" w14:paraId="6EB63FFB" w14:textId="77777777" w:rsidTr="00C54A7A">
        <w:tc>
          <w:tcPr>
            <w:tcW w:w="3672" w:type="dxa"/>
          </w:tcPr>
          <w:p w14:paraId="3FC1D504" w14:textId="77777777" w:rsidR="00C54A7A" w:rsidRPr="009A4947" w:rsidRDefault="00C54A7A" w:rsidP="009A4947">
            <w:pPr>
              <w:jc w:val="center"/>
              <w:rPr>
                <w:rFonts w:cs="Times New Roman"/>
              </w:rPr>
            </w:pPr>
            <w:r w:rsidRPr="009A4947">
              <w:rPr>
                <w:rFonts w:cs="Times New Roman"/>
              </w:rPr>
              <w:t>Election Assessment</w:t>
            </w:r>
          </w:p>
        </w:tc>
        <w:tc>
          <w:tcPr>
            <w:tcW w:w="3672" w:type="dxa"/>
          </w:tcPr>
          <w:p w14:paraId="0A15D8F1" w14:textId="77777777" w:rsidR="00C54A7A" w:rsidRPr="009A4947" w:rsidRDefault="00C54A7A" w:rsidP="009A4947">
            <w:pPr>
              <w:jc w:val="center"/>
              <w:rPr>
                <w:rFonts w:cs="Times New Roman"/>
              </w:rPr>
            </w:pPr>
            <w:r w:rsidRPr="009A4947">
              <w:rPr>
                <w:rFonts w:cs="Times New Roman"/>
              </w:rPr>
              <w:t>1%</w:t>
            </w:r>
          </w:p>
        </w:tc>
        <w:tc>
          <w:tcPr>
            <w:tcW w:w="3672" w:type="dxa"/>
          </w:tcPr>
          <w:p w14:paraId="03304AE7" w14:textId="77777777" w:rsidR="00C54A7A" w:rsidRPr="009A4947" w:rsidRDefault="00C54A7A" w:rsidP="009A4947">
            <w:pPr>
              <w:jc w:val="center"/>
              <w:rPr>
                <w:rFonts w:cs="Times New Roman"/>
              </w:rPr>
            </w:pPr>
            <w:r w:rsidRPr="009A4947">
              <w:rPr>
                <w:rFonts w:cs="Times New Roman"/>
              </w:rPr>
              <w:t>1%</w:t>
            </w:r>
          </w:p>
        </w:tc>
      </w:tr>
      <w:tr w:rsidR="00C54A7A" w:rsidRPr="009A4947" w14:paraId="6F26A378" w14:textId="77777777" w:rsidTr="00C54A7A">
        <w:tc>
          <w:tcPr>
            <w:tcW w:w="3672" w:type="dxa"/>
          </w:tcPr>
          <w:p w14:paraId="60C165A3" w14:textId="77777777" w:rsidR="00C54A7A" w:rsidRPr="009A4947" w:rsidRDefault="00C54A7A" w:rsidP="009A4947">
            <w:pPr>
              <w:jc w:val="center"/>
              <w:rPr>
                <w:rFonts w:cs="Times New Roman"/>
              </w:rPr>
            </w:pPr>
            <w:r w:rsidRPr="009A4947">
              <w:rPr>
                <w:rFonts w:cs="Times New Roman"/>
              </w:rPr>
              <w:t>Party Assessment</w:t>
            </w:r>
          </w:p>
        </w:tc>
        <w:tc>
          <w:tcPr>
            <w:tcW w:w="3672" w:type="dxa"/>
          </w:tcPr>
          <w:p w14:paraId="76650CE2" w14:textId="77777777" w:rsidR="00C54A7A" w:rsidRPr="009A4947" w:rsidRDefault="00C54A7A" w:rsidP="009A4947">
            <w:pPr>
              <w:jc w:val="center"/>
              <w:rPr>
                <w:rFonts w:cs="Times New Roman"/>
              </w:rPr>
            </w:pPr>
            <w:r w:rsidRPr="009A4947">
              <w:rPr>
                <w:rFonts w:cs="Times New Roman"/>
              </w:rPr>
              <w:t>0%</w:t>
            </w:r>
          </w:p>
        </w:tc>
        <w:tc>
          <w:tcPr>
            <w:tcW w:w="3672" w:type="dxa"/>
          </w:tcPr>
          <w:p w14:paraId="1DAC1ECF" w14:textId="77777777" w:rsidR="00C54A7A" w:rsidRPr="009A4947" w:rsidRDefault="00C54A7A" w:rsidP="009A4947">
            <w:pPr>
              <w:jc w:val="center"/>
              <w:rPr>
                <w:rFonts w:cs="Times New Roman"/>
              </w:rPr>
            </w:pPr>
            <w:r w:rsidRPr="009A4947">
              <w:rPr>
                <w:rFonts w:cs="Times New Roman"/>
              </w:rPr>
              <w:t>2%</w:t>
            </w:r>
          </w:p>
        </w:tc>
      </w:tr>
    </w:tbl>
    <w:p w14:paraId="385A1C3E" w14:textId="77777777" w:rsidR="00C54A7A" w:rsidRPr="009A4947" w:rsidRDefault="00C54A7A" w:rsidP="00C54A7A">
      <w:pPr>
        <w:spacing w:after="0" w:line="240" w:lineRule="auto"/>
        <w:rPr>
          <w:rFonts w:cs="Times New Roman"/>
        </w:rPr>
      </w:pPr>
    </w:p>
    <w:p w14:paraId="73FA54DB" w14:textId="5510FBEE" w:rsidR="00C54A7A" w:rsidRDefault="00C54A7A" w:rsidP="00C54A7A">
      <w:pPr>
        <w:spacing w:after="0" w:line="240" w:lineRule="auto"/>
        <w:rPr>
          <w:rFonts w:cs="Times New Roman"/>
        </w:rPr>
      </w:pPr>
      <w:r w:rsidRPr="009A4947">
        <w:rPr>
          <w:rFonts w:cs="Times New Roman"/>
        </w:rPr>
        <w:t xml:space="preserve">Qualifying fees </w:t>
      </w:r>
      <w:r w:rsidR="0085494C">
        <w:rPr>
          <w:rFonts w:cs="Times New Roman"/>
        </w:rPr>
        <w:t xml:space="preserve">are </w:t>
      </w:r>
      <w:r w:rsidRPr="009A4947">
        <w:rPr>
          <w:rFonts w:cs="Times New Roman"/>
        </w:rPr>
        <w:t xml:space="preserve">based upon the authorized salaries as of July 1, </w:t>
      </w:r>
      <w:r w:rsidR="00E676AC">
        <w:rPr>
          <w:rFonts w:cs="Times New Roman"/>
        </w:rPr>
        <w:t>202</w:t>
      </w:r>
      <w:r w:rsidR="006E1E4D">
        <w:rPr>
          <w:rFonts w:cs="Times New Roman"/>
        </w:rPr>
        <w:t>3</w:t>
      </w:r>
      <w:r w:rsidR="00580474">
        <w:rPr>
          <w:rFonts w:cs="Times New Roman"/>
        </w:rPr>
        <w:t>.</w:t>
      </w:r>
    </w:p>
    <w:p w14:paraId="3918632E" w14:textId="0C6A82E5" w:rsidR="00580474" w:rsidRPr="00580474" w:rsidRDefault="00580474" w:rsidP="00C54A7A">
      <w:pPr>
        <w:spacing w:after="0" w:line="240" w:lineRule="auto"/>
        <w:rPr>
          <w:rFonts w:cs="Times New Roman"/>
          <w:b/>
          <w:bCs/>
        </w:rPr>
      </w:pPr>
      <w:r w:rsidRPr="00580474">
        <w:rPr>
          <w:rFonts w:cs="Times New Roman"/>
          <w:b/>
          <w:bCs/>
        </w:rPr>
        <w:t>Qualifying fees will be updated after July 1, 2023.</w:t>
      </w:r>
    </w:p>
    <w:p w14:paraId="79664C44" w14:textId="77777777" w:rsidR="00E418D2" w:rsidRPr="009A4947" w:rsidRDefault="00E418D2" w:rsidP="00B82E5C">
      <w:pPr>
        <w:spacing w:after="0" w:line="240" w:lineRule="auto"/>
        <w:rPr>
          <w:rFonts w:cs="Times New Roman"/>
        </w:rPr>
      </w:pPr>
    </w:p>
    <w:tbl>
      <w:tblPr>
        <w:tblStyle w:val="TableGrid"/>
        <w:tblW w:w="0" w:type="auto"/>
        <w:tblLook w:val="04A0" w:firstRow="1" w:lastRow="0" w:firstColumn="1" w:lastColumn="0" w:noHBand="0" w:noVBand="1"/>
      </w:tblPr>
      <w:tblGrid>
        <w:gridCol w:w="1885"/>
        <w:gridCol w:w="1260"/>
        <w:gridCol w:w="1440"/>
        <w:gridCol w:w="1260"/>
        <w:gridCol w:w="1800"/>
        <w:gridCol w:w="1530"/>
        <w:gridCol w:w="1327"/>
      </w:tblGrid>
      <w:tr w:rsidR="00C54A7A" w:rsidRPr="009A4947" w14:paraId="1B912FF3" w14:textId="77777777" w:rsidTr="006E1E4D">
        <w:tc>
          <w:tcPr>
            <w:tcW w:w="1885" w:type="dxa"/>
            <w:vAlign w:val="bottom"/>
          </w:tcPr>
          <w:p w14:paraId="07690154" w14:textId="77777777" w:rsidR="00C54A7A" w:rsidRPr="009A4947" w:rsidRDefault="00C54A7A" w:rsidP="009A4947">
            <w:pPr>
              <w:jc w:val="center"/>
              <w:rPr>
                <w:rFonts w:cs="Times New Roman"/>
                <w:b/>
              </w:rPr>
            </w:pPr>
            <w:r w:rsidRPr="009A4947">
              <w:rPr>
                <w:rFonts w:cs="Times New Roman"/>
                <w:b/>
              </w:rPr>
              <w:t>Office</w:t>
            </w:r>
          </w:p>
        </w:tc>
        <w:tc>
          <w:tcPr>
            <w:tcW w:w="1260" w:type="dxa"/>
            <w:vAlign w:val="bottom"/>
          </w:tcPr>
          <w:p w14:paraId="6264A38B" w14:textId="77777777" w:rsidR="00C54A7A" w:rsidRPr="009A4947" w:rsidRDefault="00C54A7A" w:rsidP="009A4947">
            <w:pPr>
              <w:jc w:val="center"/>
              <w:rPr>
                <w:rFonts w:cs="Times New Roman"/>
                <w:b/>
              </w:rPr>
            </w:pPr>
            <w:r w:rsidRPr="009A4947">
              <w:rPr>
                <w:rFonts w:cs="Times New Roman"/>
                <w:b/>
              </w:rPr>
              <w:t>Term</w:t>
            </w:r>
          </w:p>
        </w:tc>
        <w:tc>
          <w:tcPr>
            <w:tcW w:w="1440" w:type="dxa"/>
            <w:vAlign w:val="bottom"/>
          </w:tcPr>
          <w:p w14:paraId="49E2F5E5" w14:textId="77777777" w:rsidR="00C54A7A" w:rsidRPr="009A4947" w:rsidRDefault="00C54A7A" w:rsidP="009A4947">
            <w:pPr>
              <w:jc w:val="center"/>
              <w:rPr>
                <w:rFonts w:cs="Times New Roman"/>
                <w:b/>
              </w:rPr>
            </w:pPr>
            <w:r w:rsidRPr="009A4947">
              <w:rPr>
                <w:rFonts w:cs="Times New Roman"/>
                <w:b/>
              </w:rPr>
              <w:t>Salary</w:t>
            </w:r>
          </w:p>
        </w:tc>
        <w:tc>
          <w:tcPr>
            <w:tcW w:w="1260" w:type="dxa"/>
            <w:vAlign w:val="bottom"/>
          </w:tcPr>
          <w:p w14:paraId="23002956" w14:textId="77777777" w:rsidR="00C54A7A" w:rsidRPr="009A4947" w:rsidRDefault="00C54A7A" w:rsidP="009A4947">
            <w:pPr>
              <w:jc w:val="center"/>
              <w:rPr>
                <w:rFonts w:cs="Times New Roman"/>
                <w:b/>
              </w:rPr>
            </w:pPr>
            <w:r w:rsidRPr="009A4947">
              <w:rPr>
                <w:rFonts w:cs="Times New Roman"/>
                <w:b/>
              </w:rPr>
              <w:t>Partisan</w:t>
            </w:r>
          </w:p>
        </w:tc>
        <w:tc>
          <w:tcPr>
            <w:tcW w:w="1800" w:type="dxa"/>
            <w:vAlign w:val="bottom"/>
          </w:tcPr>
          <w:p w14:paraId="5DF87894" w14:textId="77777777" w:rsidR="00C54A7A" w:rsidRDefault="00C54A7A" w:rsidP="009A4947">
            <w:pPr>
              <w:jc w:val="center"/>
              <w:rPr>
                <w:rFonts w:cs="Times New Roman"/>
                <w:b/>
              </w:rPr>
            </w:pPr>
            <w:r w:rsidRPr="009A4947">
              <w:rPr>
                <w:rFonts w:cs="Times New Roman"/>
                <w:b/>
              </w:rPr>
              <w:t>NOP/NPA</w:t>
            </w:r>
          </w:p>
          <w:p w14:paraId="583E853C" w14:textId="4EC8075B" w:rsidR="00E418D2" w:rsidRPr="009A4947" w:rsidRDefault="00E418D2" w:rsidP="009A4947">
            <w:pPr>
              <w:jc w:val="center"/>
              <w:rPr>
                <w:rFonts w:cs="Times New Roman"/>
                <w:b/>
              </w:rPr>
            </w:pPr>
            <w:r>
              <w:rPr>
                <w:rFonts w:cs="Times New Roman"/>
                <w:b/>
              </w:rPr>
              <w:t>Qualifying Fee</w:t>
            </w:r>
          </w:p>
        </w:tc>
        <w:tc>
          <w:tcPr>
            <w:tcW w:w="1530" w:type="dxa"/>
            <w:vAlign w:val="bottom"/>
          </w:tcPr>
          <w:p w14:paraId="718A2317" w14:textId="77777777" w:rsidR="00C54A7A" w:rsidRPr="009A4947" w:rsidRDefault="00C54A7A" w:rsidP="009A4947">
            <w:pPr>
              <w:jc w:val="center"/>
              <w:rPr>
                <w:rFonts w:cs="Times New Roman"/>
                <w:b/>
              </w:rPr>
            </w:pPr>
            <w:r w:rsidRPr="009A4947">
              <w:rPr>
                <w:rFonts w:cs="Times New Roman"/>
                <w:b/>
              </w:rPr>
              <w:t>Registration</w:t>
            </w:r>
          </w:p>
        </w:tc>
        <w:tc>
          <w:tcPr>
            <w:tcW w:w="1327" w:type="dxa"/>
            <w:vAlign w:val="bottom"/>
          </w:tcPr>
          <w:p w14:paraId="5B711075" w14:textId="77777777" w:rsidR="00C54A7A" w:rsidRPr="009A4947" w:rsidRDefault="00C54A7A" w:rsidP="009A4947">
            <w:pPr>
              <w:jc w:val="center"/>
              <w:rPr>
                <w:rFonts w:cs="Times New Roman"/>
                <w:b/>
              </w:rPr>
            </w:pPr>
            <w:r w:rsidRPr="009A4947">
              <w:rPr>
                <w:rFonts w:cs="Times New Roman"/>
                <w:b/>
              </w:rPr>
              <w:t>Petitions</w:t>
            </w:r>
          </w:p>
        </w:tc>
      </w:tr>
      <w:tr w:rsidR="006E1E4D" w:rsidRPr="009A4947" w14:paraId="5477A02F" w14:textId="77777777" w:rsidTr="006E1E4D">
        <w:tc>
          <w:tcPr>
            <w:tcW w:w="1885" w:type="dxa"/>
          </w:tcPr>
          <w:p w14:paraId="4EBBC658" w14:textId="15B0B88E" w:rsidR="006E1E4D" w:rsidRPr="009A4947" w:rsidRDefault="006E1E4D" w:rsidP="009A4947">
            <w:pPr>
              <w:jc w:val="center"/>
              <w:rPr>
                <w:rFonts w:cs="Times New Roman"/>
              </w:rPr>
            </w:pPr>
            <w:r>
              <w:rPr>
                <w:rFonts w:cs="Times New Roman"/>
              </w:rPr>
              <w:t>Clerk of the Court</w:t>
            </w:r>
          </w:p>
        </w:tc>
        <w:tc>
          <w:tcPr>
            <w:tcW w:w="1260" w:type="dxa"/>
          </w:tcPr>
          <w:p w14:paraId="14B4F257" w14:textId="11EA6A9B" w:rsidR="006E1E4D" w:rsidRPr="009A4947" w:rsidRDefault="006E1E4D" w:rsidP="009A4947">
            <w:pPr>
              <w:jc w:val="center"/>
              <w:rPr>
                <w:rFonts w:cs="Times New Roman"/>
              </w:rPr>
            </w:pPr>
            <w:r>
              <w:rPr>
                <w:rFonts w:cs="Times New Roman"/>
              </w:rPr>
              <w:t>4 years</w:t>
            </w:r>
          </w:p>
        </w:tc>
        <w:tc>
          <w:tcPr>
            <w:tcW w:w="1440" w:type="dxa"/>
          </w:tcPr>
          <w:p w14:paraId="7CC1BB4F" w14:textId="05D2455D" w:rsidR="006E1E4D" w:rsidRPr="009A4947" w:rsidRDefault="006E1E4D" w:rsidP="0085494C">
            <w:pPr>
              <w:jc w:val="center"/>
              <w:rPr>
                <w:rFonts w:cs="Times New Roman"/>
              </w:rPr>
            </w:pPr>
            <w:r>
              <w:rPr>
                <w:rFonts w:cs="Times New Roman"/>
              </w:rPr>
              <w:t>$</w:t>
            </w:r>
            <w:r w:rsidR="00594020">
              <w:rPr>
                <w:rFonts w:cs="Times New Roman"/>
              </w:rPr>
              <w:t>195,515</w:t>
            </w:r>
          </w:p>
        </w:tc>
        <w:tc>
          <w:tcPr>
            <w:tcW w:w="1260" w:type="dxa"/>
          </w:tcPr>
          <w:p w14:paraId="2F3BBF62" w14:textId="3C1C20BC" w:rsidR="006E1E4D" w:rsidRPr="009A4947" w:rsidRDefault="006E1E4D" w:rsidP="009A4947">
            <w:pPr>
              <w:jc w:val="center"/>
              <w:rPr>
                <w:rFonts w:cs="Times New Roman"/>
              </w:rPr>
            </w:pPr>
            <w:r>
              <w:rPr>
                <w:rFonts w:cs="Times New Roman"/>
              </w:rPr>
              <w:t>$11,</w:t>
            </w:r>
            <w:r w:rsidR="00594020">
              <w:rPr>
                <w:rFonts w:cs="Times New Roman"/>
              </w:rPr>
              <w:t>730.90</w:t>
            </w:r>
          </w:p>
        </w:tc>
        <w:tc>
          <w:tcPr>
            <w:tcW w:w="1800" w:type="dxa"/>
          </w:tcPr>
          <w:p w14:paraId="2229EBD8" w14:textId="239B0635" w:rsidR="006E1E4D" w:rsidRPr="009A4947" w:rsidRDefault="006E1E4D" w:rsidP="0085494C">
            <w:pPr>
              <w:jc w:val="center"/>
              <w:rPr>
                <w:rFonts w:cs="Times New Roman"/>
              </w:rPr>
            </w:pPr>
            <w:r>
              <w:rPr>
                <w:rFonts w:cs="Times New Roman"/>
              </w:rPr>
              <w:t>$7,</w:t>
            </w:r>
            <w:r w:rsidR="009D21A4">
              <w:rPr>
                <w:rFonts w:cs="Times New Roman"/>
              </w:rPr>
              <w:t>820.60</w:t>
            </w:r>
          </w:p>
        </w:tc>
        <w:tc>
          <w:tcPr>
            <w:tcW w:w="1530" w:type="dxa"/>
          </w:tcPr>
          <w:p w14:paraId="3D497DC2" w14:textId="7E13B355" w:rsidR="006E1E4D" w:rsidRDefault="007B33B1" w:rsidP="009A4947">
            <w:pPr>
              <w:jc w:val="center"/>
              <w:rPr>
                <w:rFonts w:cs="Times New Roman"/>
              </w:rPr>
            </w:pPr>
            <w:r>
              <w:rPr>
                <w:rFonts w:cs="Times New Roman"/>
              </w:rPr>
              <w:t>655,846</w:t>
            </w:r>
          </w:p>
        </w:tc>
        <w:tc>
          <w:tcPr>
            <w:tcW w:w="1327" w:type="dxa"/>
          </w:tcPr>
          <w:p w14:paraId="476A4F79" w14:textId="6B110F85" w:rsidR="006E1E4D" w:rsidRDefault="006E1E4D" w:rsidP="009A4947">
            <w:pPr>
              <w:jc w:val="center"/>
              <w:rPr>
                <w:rFonts w:cs="Times New Roman"/>
              </w:rPr>
            </w:pPr>
            <w:r>
              <w:rPr>
                <w:rFonts w:cs="Times New Roman"/>
              </w:rPr>
              <w:t>6,558</w:t>
            </w:r>
          </w:p>
        </w:tc>
      </w:tr>
      <w:tr w:rsidR="00C54A7A" w:rsidRPr="009A4947" w14:paraId="405DC805" w14:textId="77777777" w:rsidTr="006E1E4D">
        <w:tc>
          <w:tcPr>
            <w:tcW w:w="1885" w:type="dxa"/>
          </w:tcPr>
          <w:p w14:paraId="2BE92FC8" w14:textId="77777777" w:rsidR="00C54A7A" w:rsidRPr="009A4947" w:rsidRDefault="00C54A7A" w:rsidP="009A4947">
            <w:pPr>
              <w:jc w:val="center"/>
              <w:rPr>
                <w:rFonts w:cs="Times New Roman"/>
              </w:rPr>
            </w:pPr>
            <w:r w:rsidRPr="009A4947">
              <w:rPr>
                <w:rFonts w:cs="Times New Roman"/>
              </w:rPr>
              <w:t>Circuit Judge*</w:t>
            </w:r>
          </w:p>
        </w:tc>
        <w:tc>
          <w:tcPr>
            <w:tcW w:w="1260" w:type="dxa"/>
          </w:tcPr>
          <w:p w14:paraId="2BDACF78" w14:textId="77777777" w:rsidR="00C54A7A" w:rsidRPr="009A4947" w:rsidRDefault="00C54A7A" w:rsidP="009A4947">
            <w:pPr>
              <w:jc w:val="center"/>
              <w:rPr>
                <w:rFonts w:cs="Times New Roman"/>
              </w:rPr>
            </w:pPr>
            <w:r w:rsidRPr="009A4947">
              <w:rPr>
                <w:rFonts w:cs="Times New Roman"/>
              </w:rPr>
              <w:t>6 years</w:t>
            </w:r>
          </w:p>
        </w:tc>
        <w:tc>
          <w:tcPr>
            <w:tcW w:w="1440" w:type="dxa"/>
          </w:tcPr>
          <w:p w14:paraId="0455F0D6" w14:textId="30D47F4A" w:rsidR="00C54A7A" w:rsidRPr="009A4947" w:rsidRDefault="00C54A7A" w:rsidP="0085494C">
            <w:pPr>
              <w:jc w:val="center"/>
              <w:rPr>
                <w:rFonts w:cs="Times New Roman"/>
              </w:rPr>
            </w:pPr>
            <w:r w:rsidRPr="009A4947">
              <w:rPr>
                <w:rFonts w:cs="Times New Roman"/>
              </w:rPr>
              <w:t>$</w:t>
            </w:r>
            <w:r w:rsidR="004E099E">
              <w:rPr>
                <w:rFonts w:cs="Times New Roman"/>
              </w:rPr>
              <w:t>191,163</w:t>
            </w:r>
          </w:p>
        </w:tc>
        <w:tc>
          <w:tcPr>
            <w:tcW w:w="1260" w:type="dxa"/>
          </w:tcPr>
          <w:p w14:paraId="7004E4BB" w14:textId="77777777" w:rsidR="00C54A7A" w:rsidRPr="009A4947" w:rsidRDefault="00C54A7A" w:rsidP="009A4947">
            <w:pPr>
              <w:jc w:val="center"/>
              <w:rPr>
                <w:rFonts w:cs="Times New Roman"/>
              </w:rPr>
            </w:pPr>
            <w:r w:rsidRPr="009A4947">
              <w:rPr>
                <w:rFonts w:cs="Times New Roman"/>
              </w:rPr>
              <w:t>N/A</w:t>
            </w:r>
          </w:p>
        </w:tc>
        <w:tc>
          <w:tcPr>
            <w:tcW w:w="1800" w:type="dxa"/>
          </w:tcPr>
          <w:p w14:paraId="06C7D379" w14:textId="68B3CD1F" w:rsidR="00C54A7A" w:rsidRPr="009A4947" w:rsidRDefault="00C54A7A" w:rsidP="0085494C">
            <w:pPr>
              <w:jc w:val="center"/>
              <w:rPr>
                <w:rFonts w:cs="Times New Roman"/>
              </w:rPr>
            </w:pPr>
            <w:r w:rsidRPr="009A4947">
              <w:rPr>
                <w:rFonts w:cs="Times New Roman"/>
              </w:rPr>
              <w:t>$</w:t>
            </w:r>
            <w:r w:rsidR="006E1E4D">
              <w:rPr>
                <w:rFonts w:cs="Times New Roman"/>
              </w:rPr>
              <w:t>7,</w:t>
            </w:r>
            <w:r w:rsidR="004E099E">
              <w:rPr>
                <w:rFonts w:cs="Times New Roman"/>
              </w:rPr>
              <w:t>646.52</w:t>
            </w:r>
          </w:p>
        </w:tc>
        <w:tc>
          <w:tcPr>
            <w:tcW w:w="1530" w:type="dxa"/>
          </w:tcPr>
          <w:p w14:paraId="3B086E0C" w14:textId="56DF98CD" w:rsidR="00C54A7A" w:rsidRPr="009A4947" w:rsidRDefault="007B33B1" w:rsidP="009A4947">
            <w:pPr>
              <w:jc w:val="center"/>
              <w:rPr>
                <w:rFonts w:cs="Times New Roman"/>
              </w:rPr>
            </w:pPr>
            <w:r>
              <w:rPr>
                <w:rFonts w:cs="Times New Roman"/>
              </w:rPr>
              <w:t>895,143</w:t>
            </w:r>
          </w:p>
        </w:tc>
        <w:tc>
          <w:tcPr>
            <w:tcW w:w="1327" w:type="dxa"/>
          </w:tcPr>
          <w:p w14:paraId="4D7298D3" w14:textId="2EBE477F" w:rsidR="00C54A7A" w:rsidRPr="009A4947" w:rsidRDefault="009D3841" w:rsidP="009A4947">
            <w:pPr>
              <w:jc w:val="center"/>
              <w:rPr>
                <w:rFonts w:cs="Times New Roman"/>
              </w:rPr>
            </w:pPr>
            <w:r>
              <w:rPr>
                <w:rFonts w:cs="Times New Roman"/>
              </w:rPr>
              <w:t>8,</w:t>
            </w:r>
            <w:r w:rsidR="007B33B1">
              <w:rPr>
                <w:rFonts w:cs="Times New Roman"/>
              </w:rPr>
              <w:t>951</w:t>
            </w:r>
          </w:p>
        </w:tc>
      </w:tr>
      <w:tr w:rsidR="00C54A7A" w:rsidRPr="009A4947" w14:paraId="02E2B5ED" w14:textId="77777777" w:rsidTr="006E1E4D">
        <w:tc>
          <w:tcPr>
            <w:tcW w:w="1885" w:type="dxa"/>
          </w:tcPr>
          <w:p w14:paraId="68CF3AD6" w14:textId="77777777" w:rsidR="00C54A7A" w:rsidRPr="009A4947" w:rsidRDefault="00C54A7A" w:rsidP="009A4947">
            <w:pPr>
              <w:jc w:val="center"/>
              <w:rPr>
                <w:rFonts w:cs="Times New Roman"/>
              </w:rPr>
            </w:pPr>
            <w:r w:rsidRPr="009A4947">
              <w:rPr>
                <w:rFonts w:cs="Times New Roman"/>
              </w:rPr>
              <w:t>County Judge</w:t>
            </w:r>
          </w:p>
        </w:tc>
        <w:tc>
          <w:tcPr>
            <w:tcW w:w="1260" w:type="dxa"/>
          </w:tcPr>
          <w:p w14:paraId="71110778" w14:textId="77777777" w:rsidR="00C54A7A" w:rsidRPr="009A4947" w:rsidRDefault="00C54A7A" w:rsidP="009A4947">
            <w:pPr>
              <w:jc w:val="center"/>
              <w:rPr>
                <w:rFonts w:cs="Times New Roman"/>
              </w:rPr>
            </w:pPr>
            <w:r w:rsidRPr="009A4947">
              <w:rPr>
                <w:rFonts w:cs="Times New Roman"/>
              </w:rPr>
              <w:t>6 years</w:t>
            </w:r>
          </w:p>
        </w:tc>
        <w:tc>
          <w:tcPr>
            <w:tcW w:w="1440" w:type="dxa"/>
          </w:tcPr>
          <w:p w14:paraId="35587DBB" w14:textId="49D88D89" w:rsidR="00C54A7A" w:rsidRPr="009A4947" w:rsidRDefault="00C54A7A" w:rsidP="0085494C">
            <w:pPr>
              <w:jc w:val="center"/>
              <w:rPr>
                <w:rFonts w:cs="Times New Roman"/>
              </w:rPr>
            </w:pPr>
            <w:r w:rsidRPr="009A4947">
              <w:rPr>
                <w:rFonts w:cs="Times New Roman"/>
              </w:rPr>
              <w:t>$</w:t>
            </w:r>
            <w:r w:rsidR="004E099E">
              <w:rPr>
                <w:rFonts w:cs="Times New Roman"/>
              </w:rPr>
              <w:t>180,616</w:t>
            </w:r>
          </w:p>
        </w:tc>
        <w:tc>
          <w:tcPr>
            <w:tcW w:w="1260" w:type="dxa"/>
          </w:tcPr>
          <w:p w14:paraId="1EDC4195" w14:textId="77777777" w:rsidR="00C54A7A" w:rsidRPr="009A4947" w:rsidRDefault="00C54A7A" w:rsidP="009A4947">
            <w:pPr>
              <w:jc w:val="center"/>
              <w:rPr>
                <w:rFonts w:cs="Times New Roman"/>
              </w:rPr>
            </w:pPr>
            <w:r w:rsidRPr="009A4947">
              <w:rPr>
                <w:rFonts w:cs="Times New Roman"/>
              </w:rPr>
              <w:t>N/A</w:t>
            </w:r>
          </w:p>
        </w:tc>
        <w:tc>
          <w:tcPr>
            <w:tcW w:w="1800" w:type="dxa"/>
          </w:tcPr>
          <w:p w14:paraId="02CCB205" w14:textId="74C9BC86" w:rsidR="00C54A7A" w:rsidRPr="009A4947" w:rsidRDefault="006E1E4D" w:rsidP="0085494C">
            <w:pPr>
              <w:jc w:val="center"/>
              <w:rPr>
                <w:rFonts w:cs="Times New Roman"/>
              </w:rPr>
            </w:pPr>
            <w:r>
              <w:rPr>
                <w:rFonts w:cs="Times New Roman"/>
              </w:rPr>
              <w:t>$</w:t>
            </w:r>
            <w:r w:rsidR="004E099E">
              <w:rPr>
                <w:rFonts w:cs="Times New Roman"/>
              </w:rPr>
              <w:t>7,224.64</w:t>
            </w:r>
          </w:p>
        </w:tc>
        <w:tc>
          <w:tcPr>
            <w:tcW w:w="1530" w:type="dxa"/>
          </w:tcPr>
          <w:p w14:paraId="01D628D6" w14:textId="55CA5DD7" w:rsidR="00C54A7A" w:rsidRPr="009A4947" w:rsidRDefault="007B33B1" w:rsidP="009A4947">
            <w:pPr>
              <w:jc w:val="center"/>
              <w:rPr>
                <w:rFonts w:cs="Times New Roman"/>
              </w:rPr>
            </w:pPr>
            <w:r>
              <w:rPr>
                <w:rFonts w:cs="Times New Roman"/>
              </w:rPr>
              <w:t>655,846</w:t>
            </w:r>
          </w:p>
        </w:tc>
        <w:tc>
          <w:tcPr>
            <w:tcW w:w="1327" w:type="dxa"/>
          </w:tcPr>
          <w:p w14:paraId="0FE94402" w14:textId="734059A7" w:rsidR="00C54A7A" w:rsidRPr="009A4947" w:rsidRDefault="006E1E4D" w:rsidP="009A4947">
            <w:pPr>
              <w:jc w:val="center"/>
              <w:rPr>
                <w:rFonts w:cs="Times New Roman"/>
              </w:rPr>
            </w:pPr>
            <w:r>
              <w:rPr>
                <w:rFonts w:cs="Times New Roman"/>
              </w:rPr>
              <w:t>6,558</w:t>
            </w:r>
          </w:p>
        </w:tc>
      </w:tr>
    </w:tbl>
    <w:p w14:paraId="2D60B5C3" w14:textId="77777777" w:rsidR="00C54A7A" w:rsidRPr="00580474" w:rsidRDefault="00C54A7A" w:rsidP="009A4947">
      <w:pPr>
        <w:spacing w:after="0" w:line="240" w:lineRule="auto"/>
        <w:rPr>
          <w:rFonts w:cs="Times New Roman"/>
          <w:sz w:val="16"/>
          <w:szCs w:val="16"/>
        </w:rPr>
      </w:pPr>
    </w:p>
    <w:p w14:paraId="7229BCF9" w14:textId="77777777" w:rsidR="009A4947" w:rsidRPr="009A4947" w:rsidRDefault="009A4947" w:rsidP="009A4947">
      <w:pPr>
        <w:spacing w:after="0" w:line="240" w:lineRule="auto"/>
        <w:rPr>
          <w:rFonts w:cs="Times New Roman"/>
        </w:rPr>
      </w:pPr>
      <w:r w:rsidRPr="009A4947">
        <w:rPr>
          <w:rFonts w:cs="Times New Roman"/>
        </w:rPr>
        <w:t>*Files with Division of Elections</w:t>
      </w:r>
    </w:p>
    <w:p w14:paraId="46439312" w14:textId="77777777" w:rsidR="009A4947" w:rsidRPr="00580474" w:rsidRDefault="009A4947" w:rsidP="009A4947">
      <w:pPr>
        <w:spacing w:after="0" w:line="240" w:lineRule="auto"/>
        <w:rPr>
          <w:rFonts w:cs="Times New Roman"/>
          <w:sz w:val="16"/>
          <w:szCs w:val="16"/>
        </w:rPr>
      </w:pPr>
    </w:p>
    <w:tbl>
      <w:tblPr>
        <w:tblStyle w:val="TableGrid"/>
        <w:tblW w:w="0" w:type="auto"/>
        <w:tblLook w:val="04A0" w:firstRow="1" w:lastRow="0" w:firstColumn="1" w:lastColumn="0" w:noHBand="0" w:noVBand="1"/>
      </w:tblPr>
      <w:tblGrid>
        <w:gridCol w:w="1757"/>
        <w:gridCol w:w="1290"/>
        <w:gridCol w:w="1549"/>
        <w:gridCol w:w="1514"/>
        <w:gridCol w:w="1559"/>
        <w:gridCol w:w="1536"/>
        <w:gridCol w:w="1523"/>
      </w:tblGrid>
      <w:tr w:rsidR="00C54A7A" w:rsidRPr="009A4947" w14:paraId="3BBD80E1" w14:textId="77777777" w:rsidTr="003A4EFF">
        <w:tc>
          <w:tcPr>
            <w:tcW w:w="1757" w:type="dxa"/>
          </w:tcPr>
          <w:p w14:paraId="296DE1B2" w14:textId="50E184BD" w:rsidR="00C54A7A" w:rsidRPr="009A4947" w:rsidRDefault="00C54A7A" w:rsidP="009A4947">
            <w:pPr>
              <w:jc w:val="center"/>
              <w:rPr>
                <w:rFonts w:cs="Times New Roman"/>
              </w:rPr>
            </w:pPr>
            <w:r w:rsidRPr="009A4947">
              <w:rPr>
                <w:rFonts w:cs="Times New Roman"/>
              </w:rPr>
              <w:t xml:space="preserve">School Board </w:t>
            </w:r>
            <w:r w:rsidR="007B33B1">
              <w:rPr>
                <w:rFonts w:cs="Times New Roman"/>
              </w:rPr>
              <w:t>1</w:t>
            </w:r>
          </w:p>
        </w:tc>
        <w:tc>
          <w:tcPr>
            <w:tcW w:w="1290" w:type="dxa"/>
          </w:tcPr>
          <w:p w14:paraId="7778406E" w14:textId="77777777" w:rsidR="00C54A7A" w:rsidRPr="009A4947" w:rsidRDefault="00C54A7A" w:rsidP="009A4947">
            <w:pPr>
              <w:jc w:val="center"/>
              <w:rPr>
                <w:rFonts w:cs="Times New Roman"/>
              </w:rPr>
            </w:pPr>
            <w:r w:rsidRPr="009A4947">
              <w:rPr>
                <w:rFonts w:cs="Times New Roman"/>
              </w:rPr>
              <w:t>4 years</w:t>
            </w:r>
          </w:p>
        </w:tc>
        <w:tc>
          <w:tcPr>
            <w:tcW w:w="1549" w:type="dxa"/>
          </w:tcPr>
          <w:p w14:paraId="5B4CA2D6" w14:textId="6ED95A41" w:rsidR="00C54A7A" w:rsidRPr="009A4947" w:rsidRDefault="00C54A7A" w:rsidP="0085494C">
            <w:pPr>
              <w:jc w:val="center"/>
              <w:rPr>
                <w:rFonts w:cs="Times New Roman"/>
              </w:rPr>
            </w:pPr>
            <w:r w:rsidRPr="009A4947">
              <w:rPr>
                <w:rFonts w:cs="Times New Roman"/>
              </w:rPr>
              <w:t>$</w:t>
            </w:r>
            <w:r w:rsidR="008E6465">
              <w:rPr>
                <w:rFonts w:cs="Times New Roman"/>
              </w:rPr>
              <w:t>53,406</w:t>
            </w:r>
          </w:p>
        </w:tc>
        <w:tc>
          <w:tcPr>
            <w:tcW w:w="1514" w:type="dxa"/>
          </w:tcPr>
          <w:p w14:paraId="260FD4B8" w14:textId="77777777" w:rsidR="00C54A7A" w:rsidRPr="009A4947" w:rsidRDefault="00C54A7A" w:rsidP="009A4947">
            <w:pPr>
              <w:jc w:val="center"/>
              <w:rPr>
                <w:rFonts w:cs="Times New Roman"/>
              </w:rPr>
            </w:pPr>
            <w:r w:rsidRPr="009A4947">
              <w:rPr>
                <w:rFonts w:cs="Times New Roman"/>
              </w:rPr>
              <w:t>N/A</w:t>
            </w:r>
          </w:p>
        </w:tc>
        <w:tc>
          <w:tcPr>
            <w:tcW w:w="1559" w:type="dxa"/>
          </w:tcPr>
          <w:p w14:paraId="48605CAD" w14:textId="506886E4" w:rsidR="00C54A7A" w:rsidRPr="009A4947" w:rsidRDefault="007B33B1" w:rsidP="0085494C">
            <w:pPr>
              <w:jc w:val="center"/>
              <w:rPr>
                <w:rFonts w:cs="Times New Roman"/>
              </w:rPr>
            </w:pPr>
            <w:r>
              <w:rPr>
                <w:rFonts w:cs="Times New Roman"/>
              </w:rPr>
              <w:t>$</w:t>
            </w:r>
            <w:r w:rsidR="008E6465">
              <w:rPr>
                <w:rFonts w:cs="Times New Roman"/>
              </w:rPr>
              <w:t>2,136.24</w:t>
            </w:r>
          </w:p>
        </w:tc>
        <w:tc>
          <w:tcPr>
            <w:tcW w:w="1536" w:type="dxa"/>
          </w:tcPr>
          <w:p w14:paraId="33D03DC7" w14:textId="78C089FC" w:rsidR="00C54A7A" w:rsidRPr="009A4947" w:rsidRDefault="007B33B1" w:rsidP="009A4947">
            <w:pPr>
              <w:jc w:val="center"/>
              <w:rPr>
                <w:rFonts w:cs="Times New Roman"/>
              </w:rPr>
            </w:pPr>
            <w:r>
              <w:rPr>
                <w:rFonts w:cs="Times New Roman"/>
              </w:rPr>
              <w:t>94,307</w:t>
            </w:r>
          </w:p>
        </w:tc>
        <w:tc>
          <w:tcPr>
            <w:tcW w:w="1523" w:type="dxa"/>
          </w:tcPr>
          <w:p w14:paraId="56DEC878" w14:textId="4E8F6B37" w:rsidR="00C54A7A" w:rsidRPr="009A4947" w:rsidRDefault="007B33B1" w:rsidP="009A4947">
            <w:pPr>
              <w:jc w:val="center"/>
              <w:rPr>
                <w:rFonts w:cs="Times New Roman"/>
              </w:rPr>
            </w:pPr>
            <w:r>
              <w:rPr>
                <w:rFonts w:cs="Times New Roman"/>
              </w:rPr>
              <w:t>943</w:t>
            </w:r>
          </w:p>
        </w:tc>
      </w:tr>
      <w:tr w:rsidR="00C54A7A" w:rsidRPr="009A4947" w14:paraId="17BADCD8" w14:textId="77777777" w:rsidTr="003A4EFF">
        <w:tc>
          <w:tcPr>
            <w:tcW w:w="1757" w:type="dxa"/>
          </w:tcPr>
          <w:p w14:paraId="7006170B" w14:textId="14B976CA" w:rsidR="00C54A7A" w:rsidRPr="009A4947" w:rsidRDefault="00C54A7A" w:rsidP="009A4947">
            <w:pPr>
              <w:jc w:val="center"/>
              <w:rPr>
                <w:rFonts w:cs="Times New Roman"/>
              </w:rPr>
            </w:pPr>
            <w:r w:rsidRPr="009A4947">
              <w:rPr>
                <w:rFonts w:cs="Times New Roman"/>
              </w:rPr>
              <w:t xml:space="preserve">School Board </w:t>
            </w:r>
            <w:r w:rsidR="007B33B1">
              <w:rPr>
                <w:rFonts w:cs="Times New Roman"/>
              </w:rPr>
              <w:t>3</w:t>
            </w:r>
          </w:p>
        </w:tc>
        <w:tc>
          <w:tcPr>
            <w:tcW w:w="1290" w:type="dxa"/>
          </w:tcPr>
          <w:p w14:paraId="34AF02FF" w14:textId="77777777" w:rsidR="00C54A7A" w:rsidRPr="009A4947" w:rsidRDefault="00C54A7A" w:rsidP="009A4947">
            <w:pPr>
              <w:jc w:val="center"/>
              <w:rPr>
                <w:rFonts w:cs="Times New Roman"/>
              </w:rPr>
            </w:pPr>
            <w:r w:rsidRPr="009A4947">
              <w:rPr>
                <w:rFonts w:cs="Times New Roman"/>
              </w:rPr>
              <w:t>4 years</w:t>
            </w:r>
          </w:p>
        </w:tc>
        <w:tc>
          <w:tcPr>
            <w:tcW w:w="1549" w:type="dxa"/>
          </w:tcPr>
          <w:p w14:paraId="3912D02C" w14:textId="5BC09A87" w:rsidR="00C54A7A" w:rsidRPr="009A4947" w:rsidRDefault="008E6465" w:rsidP="0085494C">
            <w:pPr>
              <w:jc w:val="center"/>
              <w:rPr>
                <w:rFonts w:cs="Times New Roman"/>
              </w:rPr>
            </w:pPr>
            <w:r w:rsidRPr="009A4947">
              <w:rPr>
                <w:rFonts w:cs="Times New Roman"/>
              </w:rPr>
              <w:t>$</w:t>
            </w:r>
            <w:r>
              <w:rPr>
                <w:rFonts w:cs="Times New Roman"/>
              </w:rPr>
              <w:t>53,406</w:t>
            </w:r>
          </w:p>
        </w:tc>
        <w:tc>
          <w:tcPr>
            <w:tcW w:w="1514" w:type="dxa"/>
          </w:tcPr>
          <w:p w14:paraId="21C8F22A" w14:textId="77777777" w:rsidR="00C54A7A" w:rsidRPr="009A4947" w:rsidRDefault="00C54A7A" w:rsidP="009A4947">
            <w:pPr>
              <w:jc w:val="center"/>
              <w:rPr>
                <w:rFonts w:cs="Times New Roman"/>
              </w:rPr>
            </w:pPr>
            <w:r w:rsidRPr="009A4947">
              <w:rPr>
                <w:rFonts w:cs="Times New Roman"/>
              </w:rPr>
              <w:t>N/A</w:t>
            </w:r>
          </w:p>
        </w:tc>
        <w:tc>
          <w:tcPr>
            <w:tcW w:w="1559" w:type="dxa"/>
          </w:tcPr>
          <w:p w14:paraId="34FF085B" w14:textId="7A40A94A" w:rsidR="00C54A7A" w:rsidRPr="009A4947" w:rsidRDefault="008E6465" w:rsidP="0085494C">
            <w:pPr>
              <w:jc w:val="center"/>
              <w:rPr>
                <w:rFonts w:cs="Times New Roman"/>
              </w:rPr>
            </w:pPr>
            <w:r>
              <w:rPr>
                <w:rFonts w:cs="Times New Roman"/>
              </w:rPr>
              <w:t>$2,136.24</w:t>
            </w:r>
          </w:p>
        </w:tc>
        <w:tc>
          <w:tcPr>
            <w:tcW w:w="1536" w:type="dxa"/>
          </w:tcPr>
          <w:p w14:paraId="36F04F65" w14:textId="54B8276B" w:rsidR="00C54A7A" w:rsidRPr="009A4947" w:rsidRDefault="007B33B1" w:rsidP="009A4947">
            <w:pPr>
              <w:jc w:val="center"/>
              <w:rPr>
                <w:rFonts w:cs="Times New Roman"/>
              </w:rPr>
            </w:pPr>
            <w:r>
              <w:rPr>
                <w:rFonts w:cs="Times New Roman"/>
              </w:rPr>
              <w:t>85,140</w:t>
            </w:r>
          </w:p>
        </w:tc>
        <w:tc>
          <w:tcPr>
            <w:tcW w:w="1523" w:type="dxa"/>
          </w:tcPr>
          <w:p w14:paraId="3C22A258" w14:textId="2E84C052" w:rsidR="00C54A7A" w:rsidRPr="009A4947" w:rsidRDefault="007B33B1" w:rsidP="009A4947">
            <w:pPr>
              <w:jc w:val="center"/>
              <w:rPr>
                <w:rFonts w:cs="Times New Roman"/>
              </w:rPr>
            </w:pPr>
            <w:r>
              <w:rPr>
                <w:rFonts w:cs="Times New Roman"/>
              </w:rPr>
              <w:t>851</w:t>
            </w:r>
          </w:p>
        </w:tc>
      </w:tr>
      <w:tr w:rsidR="00C54A7A" w:rsidRPr="009A4947" w14:paraId="7502367B" w14:textId="77777777" w:rsidTr="003A4EFF">
        <w:tc>
          <w:tcPr>
            <w:tcW w:w="1757" w:type="dxa"/>
          </w:tcPr>
          <w:p w14:paraId="76B6F9E5" w14:textId="7C2B7EB0" w:rsidR="00C54A7A" w:rsidRPr="009A4947" w:rsidRDefault="00C54A7A" w:rsidP="009A4947">
            <w:pPr>
              <w:jc w:val="center"/>
              <w:rPr>
                <w:rFonts w:cs="Times New Roman"/>
              </w:rPr>
            </w:pPr>
            <w:r w:rsidRPr="009A4947">
              <w:rPr>
                <w:rFonts w:cs="Times New Roman"/>
              </w:rPr>
              <w:t xml:space="preserve">School Board </w:t>
            </w:r>
            <w:r w:rsidR="007B33B1">
              <w:rPr>
                <w:rFonts w:cs="Times New Roman"/>
              </w:rPr>
              <w:t>5</w:t>
            </w:r>
          </w:p>
        </w:tc>
        <w:tc>
          <w:tcPr>
            <w:tcW w:w="1290" w:type="dxa"/>
          </w:tcPr>
          <w:p w14:paraId="649DC591" w14:textId="77777777" w:rsidR="00C54A7A" w:rsidRPr="009A4947" w:rsidRDefault="00C54A7A" w:rsidP="009A4947">
            <w:pPr>
              <w:jc w:val="center"/>
              <w:rPr>
                <w:rFonts w:cs="Times New Roman"/>
              </w:rPr>
            </w:pPr>
            <w:r w:rsidRPr="009A4947">
              <w:rPr>
                <w:rFonts w:cs="Times New Roman"/>
              </w:rPr>
              <w:t>4 years</w:t>
            </w:r>
          </w:p>
        </w:tc>
        <w:tc>
          <w:tcPr>
            <w:tcW w:w="1549" w:type="dxa"/>
          </w:tcPr>
          <w:p w14:paraId="13B143CA" w14:textId="042C5A36" w:rsidR="00C54A7A" w:rsidRPr="009A4947" w:rsidRDefault="008E6465" w:rsidP="0085494C">
            <w:pPr>
              <w:jc w:val="center"/>
              <w:rPr>
                <w:rFonts w:cs="Times New Roman"/>
              </w:rPr>
            </w:pPr>
            <w:r w:rsidRPr="009A4947">
              <w:rPr>
                <w:rFonts w:cs="Times New Roman"/>
              </w:rPr>
              <w:t>$</w:t>
            </w:r>
            <w:r>
              <w:rPr>
                <w:rFonts w:cs="Times New Roman"/>
              </w:rPr>
              <w:t>53,406</w:t>
            </w:r>
          </w:p>
        </w:tc>
        <w:tc>
          <w:tcPr>
            <w:tcW w:w="1514" w:type="dxa"/>
          </w:tcPr>
          <w:p w14:paraId="12825661" w14:textId="77777777" w:rsidR="00C54A7A" w:rsidRPr="009A4947" w:rsidRDefault="00C54A7A" w:rsidP="009A4947">
            <w:pPr>
              <w:jc w:val="center"/>
              <w:rPr>
                <w:rFonts w:cs="Times New Roman"/>
              </w:rPr>
            </w:pPr>
            <w:r w:rsidRPr="009A4947">
              <w:rPr>
                <w:rFonts w:cs="Times New Roman"/>
              </w:rPr>
              <w:t>N/A</w:t>
            </w:r>
          </w:p>
        </w:tc>
        <w:tc>
          <w:tcPr>
            <w:tcW w:w="1559" w:type="dxa"/>
          </w:tcPr>
          <w:p w14:paraId="2D389158" w14:textId="531DF3D8" w:rsidR="00C54A7A" w:rsidRPr="009A4947" w:rsidRDefault="008E6465" w:rsidP="0085494C">
            <w:pPr>
              <w:jc w:val="center"/>
              <w:rPr>
                <w:rFonts w:cs="Times New Roman"/>
              </w:rPr>
            </w:pPr>
            <w:r>
              <w:rPr>
                <w:rFonts w:cs="Times New Roman"/>
              </w:rPr>
              <w:t>$2,136.24</w:t>
            </w:r>
          </w:p>
        </w:tc>
        <w:tc>
          <w:tcPr>
            <w:tcW w:w="1536" w:type="dxa"/>
          </w:tcPr>
          <w:p w14:paraId="6E2CA918" w14:textId="7F45C61F" w:rsidR="00C54A7A" w:rsidRPr="009A4947" w:rsidRDefault="007B33B1" w:rsidP="009A4947">
            <w:pPr>
              <w:jc w:val="center"/>
              <w:rPr>
                <w:rFonts w:cs="Times New Roman"/>
              </w:rPr>
            </w:pPr>
            <w:r>
              <w:rPr>
                <w:rFonts w:cs="Times New Roman"/>
              </w:rPr>
              <w:t>81,453</w:t>
            </w:r>
          </w:p>
        </w:tc>
        <w:tc>
          <w:tcPr>
            <w:tcW w:w="1523" w:type="dxa"/>
          </w:tcPr>
          <w:p w14:paraId="425FEC8A" w14:textId="708F1D82" w:rsidR="00C54A7A" w:rsidRPr="009A4947" w:rsidRDefault="007B33B1" w:rsidP="009A4947">
            <w:pPr>
              <w:jc w:val="center"/>
              <w:rPr>
                <w:rFonts w:cs="Times New Roman"/>
              </w:rPr>
            </w:pPr>
            <w:r>
              <w:rPr>
                <w:rFonts w:cs="Times New Roman"/>
              </w:rPr>
              <w:t>81</w:t>
            </w:r>
            <w:r w:rsidR="008E6465">
              <w:rPr>
                <w:rFonts w:cs="Times New Roman"/>
              </w:rPr>
              <w:t>5</w:t>
            </w:r>
          </w:p>
        </w:tc>
      </w:tr>
      <w:tr w:rsidR="006E1E4D" w:rsidRPr="009A4947" w14:paraId="0C4514FF" w14:textId="77777777" w:rsidTr="003A4EFF">
        <w:tc>
          <w:tcPr>
            <w:tcW w:w="1757" w:type="dxa"/>
          </w:tcPr>
          <w:p w14:paraId="29B2479B" w14:textId="00EA7451" w:rsidR="006E1E4D" w:rsidRPr="009A4947" w:rsidRDefault="007B33B1" w:rsidP="009A4947">
            <w:pPr>
              <w:jc w:val="center"/>
              <w:rPr>
                <w:rFonts w:cs="Times New Roman"/>
              </w:rPr>
            </w:pPr>
            <w:r>
              <w:rPr>
                <w:rFonts w:cs="Times New Roman"/>
              </w:rPr>
              <w:t>School Board 7</w:t>
            </w:r>
          </w:p>
        </w:tc>
        <w:tc>
          <w:tcPr>
            <w:tcW w:w="1290" w:type="dxa"/>
          </w:tcPr>
          <w:p w14:paraId="3771D09D" w14:textId="2ECD99CE" w:rsidR="006E1E4D" w:rsidRPr="009A4947" w:rsidRDefault="007B33B1" w:rsidP="009A4947">
            <w:pPr>
              <w:jc w:val="center"/>
              <w:rPr>
                <w:rFonts w:cs="Times New Roman"/>
              </w:rPr>
            </w:pPr>
            <w:r>
              <w:rPr>
                <w:rFonts w:cs="Times New Roman"/>
              </w:rPr>
              <w:t>4 years</w:t>
            </w:r>
          </w:p>
        </w:tc>
        <w:tc>
          <w:tcPr>
            <w:tcW w:w="1549" w:type="dxa"/>
          </w:tcPr>
          <w:p w14:paraId="245CDF91" w14:textId="359715C7" w:rsidR="006E1E4D" w:rsidRPr="009A4947" w:rsidRDefault="008E6465" w:rsidP="0085494C">
            <w:pPr>
              <w:jc w:val="center"/>
              <w:rPr>
                <w:rFonts w:cs="Times New Roman"/>
              </w:rPr>
            </w:pPr>
            <w:r w:rsidRPr="009A4947">
              <w:rPr>
                <w:rFonts w:cs="Times New Roman"/>
              </w:rPr>
              <w:t>$</w:t>
            </w:r>
            <w:r>
              <w:rPr>
                <w:rFonts w:cs="Times New Roman"/>
              </w:rPr>
              <w:t>53,406</w:t>
            </w:r>
          </w:p>
        </w:tc>
        <w:tc>
          <w:tcPr>
            <w:tcW w:w="1514" w:type="dxa"/>
          </w:tcPr>
          <w:p w14:paraId="19F990EC" w14:textId="580F833A" w:rsidR="006E1E4D" w:rsidRPr="009A4947" w:rsidRDefault="007B33B1" w:rsidP="009A4947">
            <w:pPr>
              <w:jc w:val="center"/>
              <w:rPr>
                <w:rFonts w:cs="Times New Roman"/>
              </w:rPr>
            </w:pPr>
            <w:r>
              <w:rPr>
                <w:rFonts w:cs="Times New Roman"/>
              </w:rPr>
              <w:t>N/A</w:t>
            </w:r>
          </w:p>
        </w:tc>
        <w:tc>
          <w:tcPr>
            <w:tcW w:w="1559" w:type="dxa"/>
          </w:tcPr>
          <w:p w14:paraId="16398002" w14:textId="54A0BB84" w:rsidR="006E1E4D" w:rsidRPr="009A4947" w:rsidRDefault="008E6465" w:rsidP="0085494C">
            <w:pPr>
              <w:jc w:val="center"/>
              <w:rPr>
                <w:rFonts w:cs="Times New Roman"/>
              </w:rPr>
            </w:pPr>
            <w:r>
              <w:rPr>
                <w:rFonts w:cs="Times New Roman"/>
              </w:rPr>
              <w:t>$2,136.24</w:t>
            </w:r>
          </w:p>
        </w:tc>
        <w:tc>
          <w:tcPr>
            <w:tcW w:w="1536" w:type="dxa"/>
          </w:tcPr>
          <w:p w14:paraId="36F09123" w14:textId="4776FD44" w:rsidR="006E1E4D" w:rsidRDefault="007B33B1" w:rsidP="009A4947">
            <w:pPr>
              <w:jc w:val="center"/>
              <w:rPr>
                <w:rFonts w:cs="Times New Roman"/>
              </w:rPr>
            </w:pPr>
            <w:r>
              <w:rPr>
                <w:rFonts w:cs="Times New Roman"/>
              </w:rPr>
              <w:t>112,636</w:t>
            </w:r>
          </w:p>
        </w:tc>
        <w:tc>
          <w:tcPr>
            <w:tcW w:w="1523" w:type="dxa"/>
          </w:tcPr>
          <w:p w14:paraId="45FCBF56" w14:textId="7FF5497A" w:rsidR="006E1E4D" w:rsidRDefault="007B33B1" w:rsidP="009A4947">
            <w:pPr>
              <w:jc w:val="center"/>
              <w:rPr>
                <w:rFonts w:cs="Times New Roman"/>
              </w:rPr>
            </w:pPr>
            <w:r>
              <w:rPr>
                <w:rFonts w:cs="Times New Roman"/>
              </w:rPr>
              <w:t>1,126</w:t>
            </w:r>
          </w:p>
        </w:tc>
      </w:tr>
    </w:tbl>
    <w:p w14:paraId="2316F498" w14:textId="77777777" w:rsidR="00C54A7A" w:rsidRPr="009A4947" w:rsidRDefault="00C54A7A" w:rsidP="009A4947">
      <w:pPr>
        <w:spacing w:after="0" w:line="240" w:lineRule="auto"/>
        <w:jc w:val="center"/>
        <w:rPr>
          <w:rFonts w:cs="Times New Roman"/>
        </w:rPr>
      </w:pPr>
    </w:p>
    <w:tbl>
      <w:tblPr>
        <w:tblStyle w:val="TableGrid"/>
        <w:tblW w:w="0" w:type="auto"/>
        <w:tblLook w:val="04A0" w:firstRow="1" w:lastRow="0" w:firstColumn="1" w:lastColumn="0" w:noHBand="0" w:noVBand="1"/>
      </w:tblPr>
      <w:tblGrid>
        <w:gridCol w:w="1786"/>
        <w:gridCol w:w="1305"/>
        <w:gridCol w:w="1539"/>
        <w:gridCol w:w="1539"/>
        <w:gridCol w:w="1548"/>
        <w:gridCol w:w="1539"/>
        <w:gridCol w:w="1534"/>
      </w:tblGrid>
      <w:tr w:rsidR="00C54A7A" w:rsidRPr="009A4947" w14:paraId="66F8C3BF" w14:textId="77777777" w:rsidTr="000E1544">
        <w:tc>
          <w:tcPr>
            <w:tcW w:w="1818" w:type="dxa"/>
          </w:tcPr>
          <w:p w14:paraId="42B22A89" w14:textId="46B83E59" w:rsidR="00C54A7A" w:rsidRPr="009A4947" w:rsidRDefault="009A4947" w:rsidP="009A4947">
            <w:pPr>
              <w:jc w:val="center"/>
              <w:rPr>
                <w:rFonts w:cs="Times New Roman"/>
              </w:rPr>
            </w:pPr>
            <w:r w:rsidRPr="009A4947">
              <w:rPr>
                <w:rFonts w:cs="Times New Roman"/>
              </w:rPr>
              <w:t xml:space="preserve">Soil &amp; Water </w:t>
            </w:r>
            <w:r w:rsidR="003A4EFF">
              <w:rPr>
                <w:rFonts w:cs="Times New Roman"/>
              </w:rPr>
              <w:t>1</w:t>
            </w:r>
          </w:p>
        </w:tc>
        <w:tc>
          <w:tcPr>
            <w:tcW w:w="1328" w:type="dxa"/>
          </w:tcPr>
          <w:p w14:paraId="48168FE7" w14:textId="77777777" w:rsidR="00C54A7A" w:rsidRPr="009A4947" w:rsidRDefault="009A4947" w:rsidP="009A4947">
            <w:pPr>
              <w:jc w:val="center"/>
              <w:rPr>
                <w:rFonts w:cs="Times New Roman"/>
              </w:rPr>
            </w:pPr>
            <w:r w:rsidRPr="009A4947">
              <w:rPr>
                <w:rFonts w:cs="Times New Roman"/>
              </w:rPr>
              <w:t>4 years</w:t>
            </w:r>
          </w:p>
        </w:tc>
        <w:tc>
          <w:tcPr>
            <w:tcW w:w="1574" w:type="dxa"/>
          </w:tcPr>
          <w:p w14:paraId="249B6B5C" w14:textId="77777777" w:rsidR="00C54A7A" w:rsidRPr="009A4947" w:rsidRDefault="009A4947" w:rsidP="009A4947">
            <w:pPr>
              <w:jc w:val="center"/>
              <w:rPr>
                <w:rFonts w:cs="Times New Roman"/>
              </w:rPr>
            </w:pPr>
            <w:r w:rsidRPr="009A4947">
              <w:rPr>
                <w:rFonts w:cs="Times New Roman"/>
              </w:rPr>
              <w:t>N/A</w:t>
            </w:r>
          </w:p>
        </w:tc>
        <w:tc>
          <w:tcPr>
            <w:tcW w:w="1574" w:type="dxa"/>
          </w:tcPr>
          <w:p w14:paraId="7972651C" w14:textId="6F17B1FC" w:rsidR="00C54A7A" w:rsidRPr="009A4947" w:rsidRDefault="007B33B1" w:rsidP="009A4947">
            <w:pPr>
              <w:jc w:val="center"/>
              <w:rPr>
                <w:rFonts w:cs="Times New Roman"/>
              </w:rPr>
            </w:pPr>
            <w:r>
              <w:rPr>
                <w:rFonts w:cs="Times New Roman"/>
              </w:rPr>
              <w:t>N/A</w:t>
            </w:r>
          </w:p>
        </w:tc>
        <w:tc>
          <w:tcPr>
            <w:tcW w:w="1574" w:type="dxa"/>
          </w:tcPr>
          <w:p w14:paraId="349DE852" w14:textId="77777777" w:rsidR="00C54A7A" w:rsidRPr="009A4947" w:rsidRDefault="009A4947" w:rsidP="009A4947">
            <w:pPr>
              <w:jc w:val="center"/>
              <w:rPr>
                <w:rFonts w:cs="Times New Roman"/>
              </w:rPr>
            </w:pPr>
            <w:r w:rsidRPr="009A4947">
              <w:rPr>
                <w:rFonts w:cs="Times New Roman"/>
              </w:rPr>
              <w:t>$25.00</w:t>
            </w:r>
          </w:p>
        </w:tc>
        <w:tc>
          <w:tcPr>
            <w:tcW w:w="1574" w:type="dxa"/>
          </w:tcPr>
          <w:p w14:paraId="28E66317" w14:textId="23F7AA00" w:rsidR="00C54A7A" w:rsidRPr="009A4947" w:rsidRDefault="007B33B1" w:rsidP="009A4947">
            <w:pPr>
              <w:jc w:val="center"/>
              <w:rPr>
                <w:rFonts w:cs="Times New Roman"/>
              </w:rPr>
            </w:pPr>
            <w:r>
              <w:rPr>
                <w:rFonts w:cs="Times New Roman"/>
              </w:rPr>
              <w:t>N/A</w:t>
            </w:r>
          </w:p>
        </w:tc>
        <w:tc>
          <w:tcPr>
            <w:tcW w:w="1574" w:type="dxa"/>
          </w:tcPr>
          <w:p w14:paraId="29741FE8" w14:textId="77777777" w:rsidR="00C54A7A" w:rsidRPr="009A4947" w:rsidRDefault="009A4947" w:rsidP="009A4947">
            <w:pPr>
              <w:jc w:val="center"/>
              <w:rPr>
                <w:rFonts w:cs="Times New Roman"/>
              </w:rPr>
            </w:pPr>
            <w:r w:rsidRPr="009A4947">
              <w:rPr>
                <w:rFonts w:cs="Times New Roman"/>
              </w:rPr>
              <w:t>25</w:t>
            </w:r>
          </w:p>
        </w:tc>
      </w:tr>
      <w:tr w:rsidR="00C54A7A" w:rsidRPr="009A4947" w14:paraId="2D75A2D2" w14:textId="77777777" w:rsidTr="000E1544">
        <w:tc>
          <w:tcPr>
            <w:tcW w:w="1818" w:type="dxa"/>
          </w:tcPr>
          <w:p w14:paraId="707A66A0" w14:textId="26B235D0" w:rsidR="00C54A7A" w:rsidRPr="009A4947" w:rsidRDefault="009A4947" w:rsidP="009A4947">
            <w:pPr>
              <w:jc w:val="center"/>
              <w:rPr>
                <w:rFonts w:cs="Times New Roman"/>
              </w:rPr>
            </w:pPr>
            <w:r w:rsidRPr="009A4947">
              <w:rPr>
                <w:rFonts w:cs="Times New Roman"/>
              </w:rPr>
              <w:t xml:space="preserve">Soil &amp; Water </w:t>
            </w:r>
            <w:r w:rsidR="003A4EFF">
              <w:rPr>
                <w:rFonts w:cs="Times New Roman"/>
              </w:rPr>
              <w:t>3</w:t>
            </w:r>
          </w:p>
        </w:tc>
        <w:tc>
          <w:tcPr>
            <w:tcW w:w="1328" w:type="dxa"/>
          </w:tcPr>
          <w:p w14:paraId="22C00C13" w14:textId="77777777" w:rsidR="00C54A7A" w:rsidRPr="009A4947" w:rsidRDefault="009A4947" w:rsidP="009A4947">
            <w:pPr>
              <w:jc w:val="center"/>
              <w:rPr>
                <w:rFonts w:cs="Times New Roman"/>
              </w:rPr>
            </w:pPr>
            <w:r w:rsidRPr="009A4947">
              <w:rPr>
                <w:rFonts w:cs="Times New Roman"/>
              </w:rPr>
              <w:t>4 years</w:t>
            </w:r>
          </w:p>
        </w:tc>
        <w:tc>
          <w:tcPr>
            <w:tcW w:w="1574" w:type="dxa"/>
          </w:tcPr>
          <w:p w14:paraId="3C9C09CC" w14:textId="77777777" w:rsidR="00C54A7A" w:rsidRPr="009A4947" w:rsidRDefault="009A4947" w:rsidP="009A4947">
            <w:pPr>
              <w:jc w:val="center"/>
              <w:rPr>
                <w:rFonts w:cs="Times New Roman"/>
              </w:rPr>
            </w:pPr>
            <w:r w:rsidRPr="009A4947">
              <w:rPr>
                <w:rFonts w:cs="Times New Roman"/>
              </w:rPr>
              <w:t>N/A</w:t>
            </w:r>
          </w:p>
        </w:tc>
        <w:tc>
          <w:tcPr>
            <w:tcW w:w="1574" w:type="dxa"/>
          </w:tcPr>
          <w:p w14:paraId="4930A93B" w14:textId="409A3077" w:rsidR="007B33B1" w:rsidRPr="009A4947" w:rsidRDefault="007B33B1" w:rsidP="007B33B1">
            <w:pPr>
              <w:jc w:val="center"/>
              <w:rPr>
                <w:rFonts w:cs="Times New Roman"/>
              </w:rPr>
            </w:pPr>
            <w:r>
              <w:rPr>
                <w:rFonts w:cs="Times New Roman"/>
              </w:rPr>
              <w:t>N/A</w:t>
            </w:r>
          </w:p>
        </w:tc>
        <w:tc>
          <w:tcPr>
            <w:tcW w:w="1574" w:type="dxa"/>
          </w:tcPr>
          <w:p w14:paraId="6AD91944" w14:textId="77777777" w:rsidR="00C54A7A" w:rsidRPr="009A4947" w:rsidRDefault="009A4947" w:rsidP="009A4947">
            <w:pPr>
              <w:jc w:val="center"/>
              <w:rPr>
                <w:rFonts w:cs="Times New Roman"/>
              </w:rPr>
            </w:pPr>
            <w:r w:rsidRPr="009A4947">
              <w:rPr>
                <w:rFonts w:cs="Times New Roman"/>
              </w:rPr>
              <w:t>$25.00</w:t>
            </w:r>
          </w:p>
        </w:tc>
        <w:tc>
          <w:tcPr>
            <w:tcW w:w="1574" w:type="dxa"/>
          </w:tcPr>
          <w:p w14:paraId="25AB47EE" w14:textId="157D5023" w:rsidR="00C54A7A" w:rsidRPr="009A4947" w:rsidRDefault="007B33B1" w:rsidP="009A4947">
            <w:pPr>
              <w:jc w:val="center"/>
              <w:rPr>
                <w:rFonts w:cs="Times New Roman"/>
              </w:rPr>
            </w:pPr>
            <w:r>
              <w:rPr>
                <w:rFonts w:cs="Times New Roman"/>
              </w:rPr>
              <w:t>N/A</w:t>
            </w:r>
          </w:p>
        </w:tc>
        <w:tc>
          <w:tcPr>
            <w:tcW w:w="1574" w:type="dxa"/>
          </w:tcPr>
          <w:p w14:paraId="36F3439D" w14:textId="77777777" w:rsidR="00C54A7A" w:rsidRPr="009A4947" w:rsidRDefault="009A4947" w:rsidP="009A4947">
            <w:pPr>
              <w:jc w:val="center"/>
              <w:rPr>
                <w:rFonts w:cs="Times New Roman"/>
              </w:rPr>
            </w:pPr>
            <w:r w:rsidRPr="009A4947">
              <w:rPr>
                <w:rFonts w:cs="Times New Roman"/>
              </w:rPr>
              <w:t>25</w:t>
            </w:r>
          </w:p>
        </w:tc>
      </w:tr>
      <w:tr w:rsidR="003A4EFF" w:rsidRPr="009A4947" w14:paraId="5B046B28" w14:textId="77777777" w:rsidTr="000E1544">
        <w:tc>
          <w:tcPr>
            <w:tcW w:w="1818" w:type="dxa"/>
          </w:tcPr>
          <w:p w14:paraId="31A5DF76" w14:textId="5C7E98EE" w:rsidR="003A4EFF" w:rsidRPr="009A4947" w:rsidRDefault="003A4EFF" w:rsidP="009A4947">
            <w:pPr>
              <w:jc w:val="center"/>
              <w:rPr>
                <w:rFonts w:cs="Times New Roman"/>
              </w:rPr>
            </w:pPr>
            <w:r>
              <w:rPr>
                <w:rFonts w:cs="Times New Roman"/>
              </w:rPr>
              <w:t>Soil &amp; Water 5</w:t>
            </w:r>
          </w:p>
        </w:tc>
        <w:tc>
          <w:tcPr>
            <w:tcW w:w="1328" w:type="dxa"/>
          </w:tcPr>
          <w:p w14:paraId="437A8317" w14:textId="4823E0DF" w:rsidR="003A4EFF" w:rsidRPr="009A4947" w:rsidRDefault="003A4EFF" w:rsidP="009A4947">
            <w:pPr>
              <w:jc w:val="center"/>
              <w:rPr>
                <w:rFonts w:cs="Times New Roman"/>
              </w:rPr>
            </w:pPr>
            <w:r>
              <w:rPr>
                <w:rFonts w:cs="Times New Roman"/>
              </w:rPr>
              <w:t>4 years</w:t>
            </w:r>
          </w:p>
        </w:tc>
        <w:tc>
          <w:tcPr>
            <w:tcW w:w="1574" w:type="dxa"/>
          </w:tcPr>
          <w:p w14:paraId="4E03DF4C" w14:textId="0FF87F78" w:rsidR="003A4EFF" w:rsidRPr="009A4947" w:rsidRDefault="003A4EFF" w:rsidP="009A4947">
            <w:pPr>
              <w:jc w:val="center"/>
              <w:rPr>
                <w:rFonts w:cs="Times New Roman"/>
              </w:rPr>
            </w:pPr>
            <w:r>
              <w:rPr>
                <w:rFonts w:cs="Times New Roman"/>
              </w:rPr>
              <w:t>N/A</w:t>
            </w:r>
          </w:p>
        </w:tc>
        <w:tc>
          <w:tcPr>
            <w:tcW w:w="1574" w:type="dxa"/>
          </w:tcPr>
          <w:p w14:paraId="059A4D91" w14:textId="0F10226A" w:rsidR="003A4EFF" w:rsidRPr="009A4947" w:rsidRDefault="007B33B1" w:rsidP="009A4947">
            <w:pPr>
              <w:jc w:val="center"/>
              <w:rPr>
                <w:rFonts w:cs="Times New Roman"/>
              </w:rPr>
            </w:pPr>
            <w:r>
              <w:rPr>
                <w:rFonts w:cs="Times New Roman"/>
              </w:rPr>
              <w:t>N/A</w:t>
            </w:r>
          </w:p>
        </w:tc>
        <w:tc>
          <w:tcPr>
            <w:tcW w:w="1574" w:type="dxa"/>
          </w:tcPr>
          <w:p w14:paraId="0B9E56D2" w14:textId="7E459C46" w:rsidR="003A4EFF" w:rsidRPr="009A4947" w:rsidRDefault="003A4EFF" w:rsidP="009A4947">
            <w:pPr>
              <w:jc w:val="center"/>
              <w:rPr>
                <w:rFonts w:cs="Times New Roman"/>
              </w:rPr>
            </w:pPr>
            <w:r>
              <w:rPr>
                <w:rFonts w:cs="Times New Roman"/>
              </w:rPr>
              <w:t>$25.00</w:t>
            </w:r>
          </w:p>
        </w:tc>
        <w:tc>
          <w:tcPr>
            <w:tcW w:w="1574" w:type="dxa"/>
          </w:tcPr>
          <w:p w14:paraId="54757108" w14:textId="4C619262" w:rsidR="003A4EFF" w:rsidRPr="009A4947" w:rsidRDefault="007B33B1" w:rsidP="009A4947">
            <w:pPr>
              <w:jc w:val="center"/>
              <w:rPr>
                <w:rFonts w:cs="Times New Roman"/>
              </w:rPr>
            </w:pPr>
            <w:r>
              <w:rPr>
                <w:rFonts w:cs="Times New Roman"/>
              </w:rPr>
              <w:t>N/A</w:t>
            </w:r>
          </w:p>
        </w:tc>
        <w:tc>
          <w:tcPr>
            <w:tcW w:w="1574" w:type="dxa"/>
          </w:tcPr>
          <w:p w14:paraId="387E2955" w14:textId="5A4E91C6" w:rsidR="003A4EFF" w:rsidRPr="009A4947" w:rsidRDefault="003A4EFF" w:rsidP="009A4947">
            <w:pPr>
              <w:jc w:val="center"/>
              <w:rPr>
                <w:rFonts w:cs="Times New Roman"/>
              </w:rPr>
            </w:pPr>
            <w:r>
              <w:rPr>
                <w:rFonts w:cs="Times New Roman"/>
              </w:rPr>
              <w:t>25</w:t>
            </w:r>
          </w:p>
        </w:tc>
      </w:tr>
      <w:tr w:rsidR="00C54A7A" w:rsidRPr="009A4947" w14:paraId="2DC1027B" w14:textId="77777777" w:rsidTr="000E1544">
        <w:tc>
          <w:tcPr>
            <w:tcW w:w="1818" w:type="dxa"/>
          </w:tcPr>
          <w:p w14:paraId="14F42264" w14:textId="77777777" w:rsidR="00C54A7A" w:rsidRPr="009A4947" w:rsidRDefault="009A4947" w:rsidP="009A4947">
            <w:pPr>
              <w:jc w:val="center"/>
              <w:rPr>
                <w:rFonts w:cs="Times New Roman"/>
              </w:rPr>
            </w:pPr>
            <w:r w:rsidRPr="009A4947">
              <w:rPr>
                <w:rFonts w:cs="Times New Roman"/>
              </w:rPr>
              <w:t>CDDs</w:t>
            </w:r>
          </w:p>
        </w:tc>
        <w:tc>
          <w:tcPr>
            <w:tcW w:w="1328" w:type="dxa"/>
          </w:tcPr>
          <w:p w14:paraId="74D81078" w14:textId="77777777" w:rsidR="00C54A7A" w:rsidRPr="009A4947" w:rsidRDefault="009A4947" w:rsidP="009A4947">
            <w:pPr>
              <w:jc w:val="center"/>
              <w:rPr>
                <w:rFonts w:cs="Times New Roman"/>
              </w:rPr>
            </w:pPr>
            <w:r w:rsidRPr="009A4947">
              <w:rPr>
                <w:rFonts w:cs="Times New Roman"/>
              </w:rPr>
              <w:t>4 years</w:t>
            </w:r>
          </w:p>
        </w:tc>
        <w:tc>
          <w:tcPr>
            <w:tcW w:w="1574" w:type="dxa"/>
          </w:tcPr>
          <w:p w14:paraId="1FFCCA00" w14:textId="77777777" w:rsidR="00C54A7A" w:rsidRPr="009A4947" w:rsidRDefault="009A4947" w:rsidP="009A4947">
            <w:pPr>
              <w:jc w:val="center"/>
              <w:rPr>
                <w:rFonts w:cs="Times New Roman"/>
              </w:rPr>
            </w:pPr>
            <w:r w:rsidRPr="009A4947">
              <w:rPr>
                <w:rFonts w:cs="Times New Roman"/>
              </w:rPr>
              <w:t>N/A</w:t>
            </w:r>
          </w:p>
        </w:tc>
        <w:tc>
          <w:tcPr>
            <w:tcW w:w="1574" w:type="dxa"/>
          </w:tcPr>
          <w:p w14:paraId="3FDE25F6" w14:textId="5ED630CD" w:rsidR="00C54A7A" w:rsidRPr="009A4947" w:rsidRDefault="007B33B1" w:rsidP="009A4947">
            <w:pPr>
              <w:jc w:val="center"/>
              <w:rPr>
                <w:rFonts w:cs="Times New Roman"/>
              </w:rPr>
            </w:pPr>
            <w:r>
              <w:rPr>
                <w:rFonts w:cs="Times New Roman"/>
              </w:rPr>
              <w:t>N/A</w:t>
            </w:r>
          </w:p>
        </w:tc>
        <w:tc>
          <w:tcPr>
            <w:tcW w:w="1574" w:type="dxa"/>
          </w:tcPr>
          <w:p w14:paraId="48631E8A" w14:textId="77777777" w:rsidR="00C54A7A" w:rsidRPr="009A4947" w:rsidRDefault="009A4947" w:rsidP="009A4947">
            <w:pPr>
              <w:jc w:val="center"/>
              <w:rPr>
                <w:rFonts w:cs="Times New Roman"/>
              </w:rPr>
            </w:pPr>
            <w:r w:rsidRPr="009A4947">
              <w:rPr>
                <w:rFonts w:cs="Times New Roman"/>
              </w:rPr>
              <w:t>$25.00</w:t>
            </w:r>
          </w:p>
        </w:tc>
        <w:tc>
          <w:tcPr>
            <w:tcW w:w="1574" w:type="dxa"/>
          </w:tcPr>
          <w:p w14:paraId="1D977B9C" w14:textId="5843A893" w:rsidR="00C54A7A" w:rsidRPr="009A4947" w:rsidRDefault="007B33B1" w:rsidP="009A4947">
            <w:pPr>
              <w:jc w:val="center"/>
              <w:rPr>
                <w:rFonts w:cs="Times New Roman"/>
              </w:rPr>
            </w:pPr>
            <w:r>
              <w:rPr>
                <w:rFonts w:cs="Times New Roman"/>
              </w:rPr>
              <w:t>N/A</w:t>
            </w:r>
          </w:p>
        </w:tc>
        <w:tc>
          <w:tcPr>
            <w:tcW w:w="1574" w:type="dxa"/>
          </w:tcPr>
          <w:p w14:paraId="576DE397" w14:textId="77777777" w:rsidR="00C54A7A" w:rsidRPr="009A4947" w:rsidRDefault="009A4947" w:rsidP="009A4947">
            <w:pPr>
              <w:jc w:val="center"/>
              <w:rPr>
                <w:rFonts w:cs="Times New Roman"/>
              </w:rPr>
            </w:pPr>
            <w:r w:rsidRPr="009A4947">
              <w:rPr>
                <w:rFonts w:cs="Times New Roman"/>
              </w:rPr>
              <w:t>25</w:t>
            </w:r>
          </w:p>
        </w:tc>
      </w:tr>
      <w:tr w:rsidR="00C54A7A" w:rsidRPr="009A4947" w14:paraId="5FB82F03" w14:textId="77777777" w:rsidTr="000E1544">
        <w:tc>
          <w:tcPr>
            <w:tcW w:w="1818" w:type="dxa"/>
          </w:tcPr>
          <w:p w14:paraId="6088EE5E" w14:textId="77777777" w:rsidR="00C54A7A" w:rsidRPr="009A4947" w:rsidRDefault="009A4947" w:rsidP="009A4947">
            <w:pPr>
              <w:jc w:val="center"/>
              <w:rPr>
                <w:rFonts w:cs="Times New Roman"/>
              </w:rPr>
            </w:pPr>
            <w:r w:rsidRPr="009A4947">
              <w:rPr>
                <w:rFonts w:cs="Times New Roman"/>
              </w:rPr>
              <w:t>Special Districts</w:t>
            </w:r>
          </w:p>
        </w:tc>
        <w:tc>
          <w:tcPr>
            <w:tcW w:w="1328" w:type="dxa"/>
          </w:tcPr>
          <w:p w14:paraId="002D6325" w14:textId="77777777" w:rsidR="00C54A7A" w:rsidRPr="009A4947" w:rsidRDefault="009A4947" w:rsidP="009A4947">
            <w:pPr>
              <w:jc w:val="center"/>
              <w:rPr>
                <w:rFonts w:cs="Times New Roman"/>
              </w:rPr>
            </w:pPr>
            <w:r w:rsidRPr="009A4947">
              <w:rPr>
                <w:rFonts w:cs="Times New Roman"/>
              </w:rPr>
              <w:t>4 years</w:t>
            </w:r>
          </w:p>
        </w:tc>
        <w:tc>
          <w:tcPr>
            <w:tcW w:w="1574" w:type="dxa"/>
          </w:tcPr>
          <w:p w14:paraId="6841317F" w14:textId="77777777" w:rsidR="00C54A7A" w:rsidRPr="009A4947" w:rsidRDefault="009A4947" w:rsidP="009A4947">
            <w:pPr>
              <w:jc w:val="center"/>
              <w:rPr>
                <w:rFonts w:cs="Times New Roman"/>
              </w:rPr>
            </w:pPr>
            <w:r w:rsidRPr="009A4947">
              <w:rPr>
                <w:rFonts w:cs="Times New Roman"/>
              </w:rPr>
              <w:t>N/A</w:t>
            </w:r>
          </w:p>
        </w:tc>
        <w:tc>
          <w:tcPr>
            <w:tcW w:w="1574" w:type="dxa"/>
          </w:tcPr>
          <w:p w14:paraId="2814B1AD" w14:textId="7E6A0F64" w:rsidR="00C54A7A" w:rsidRPr="009A4947" w:rsidRDefault="007B33B1" w:rsidP="009A4947">
            <w:pPr>
              <w:jc w:val="center"/>
              <w:rPr>
                <w:rFonts w:cs="Times New Roman"/>
              </w:rPr>
            </w:pPr>
            <w:r>
              <w:rPr>
                <w:rFonts w:cs="Times New Roman"/>
              </w:rPr>
              <w:t>N/A</w:t>
            </w:r>
          </w:p>
        </w:tc>
        <w:tc>
          <w:tcPr>
            <w:tcW w:w="1574" w:type="dxa"/>
          </w:tcPr>
          <w:p w14:paraId="3CF10839" w14:textId="77777777" w:rsidR="00C54A7A" w:rsidRPr="009A4947" w:rsidRDefault="009A4947" w:rsidP="009A4947">
            <w:pPr>
              <w:jc w:val="center"/>
              <w:rPr>
                <w:rFonts w:cs="Times New Roman"/>
              </w:rPr>
            </w:pPr>
            <w:r w:rsidRPr="009A4947">
              <w:rPr>
                <w:rFonts w:cs="Times New Roman"/>
              </w:rPr>
              <w:t>$25.00</w:t>
            </w:r>
          </w:p>
        </w:tc>
        <w:tc>
          <w:tcPr>
            <w:tcW w:w="1574" w:type="dxa"/>
          </w:tcPr>
          <w:p w14:paraId="05D54C66" w14:textId="37A7C841" w:rsidR="00C54A7A" w:rsidRPr="009A4947" w:rsidRDefault="007B33B1" w:rsidP="009A4947">
            <w:pPr>
              <w:jc w:val="center"/>
              <w:rPr>
                <w:rFonts w:cs="Times New Roman"/>
              </w:rPr>
            </w:pPr>
            <w:r>
              <w:rPr>
                <w:rFonts w:cs="Times New Roman"/>
              </w:rPr>
              <w:t>N/A</w:t>
            </w:r>
          </w:p>
        </w:tc>
        <w:tc>
          <w:tcPr>
            <w:tcW w:w="1574" w:type="dxa"/>
          </w:tcPr>
          <w:p w14:paraId="62E0A8CA" w14:textId="77777777" w:rsidR="00C54A7A" w:rsidRPr="009A4947" w:rsidRDefault="009A4947" w:rsidP="009A4947">
            <w:pPr>
              <w:jc w:val="center"/>
              <w:rPr>
                <w:rFonts w:cs="Times New Roman"/>
              </w:rPr>
            </w:pPr>
            <w:r w:rsidRPr="009A4947">
              <w:rPr>
                <w:rFonts w:cs="Times New Roman"/>
              </w:rPr>
              <w:t>25</w:t>
            </w:r>
          </w:p>
        </w:tc>
      </w:tr>
    </w:tbl>
    <w:p w14:paraId="37F079EE" w14:textId="77777777" w:rsidR="00C54A7A" w:rsidRPr="009A4947" w:rsidRDefault="00C54A7A" w:rsidP="00C54A7A">
      <w:pPr>
        <w:spacing w:after="0" w:line="240" w:lineRule="auto"/>
        <w:rPr>
          <w:rFonts w:cs="Times New Roman"/>
        </w:rPr>
      </w:pPr>
    </w:p>
    <w:p w14:paraId="1F827242" w14:textId="6D988C98" w:rsidR="009A4947" w:rsidRDefault="009A4947" w:rsidP="00C54A7A">
      <w:pPr>
        <w:spacing w:after="0" w:line="240" w:lineRule="auto"/>
        <w:rPr>
          <w:rFonts w:cs="Times New Roman"/>
        </w:rPr>
      </w:pPr>
      <w:r w:rsidRPr="009A4947">
        <w:rPr>
          <w:rFonts w:cs="Times New Roman"/>
        </w:rPr>
        <w:t xml:space="preserve">The fee to verify candidate petitions is .10 cents per petition. An “Affidavit of Undue Burden” may be filed prior to circulating petitions. A candidate who pays to have petitions circulated is required to pay the fee. </w:t>
      </w:r>
    </w:p>
    <w:p w14:paraId="6A661CCD" w14:textId="77777777" w:rsidR="009A4947" w:rsidRDefault="009A4947" w:rsidP="00C54A7A">
      <w:pPr>
        <w:spacing w:after="0" w:line="240" w:lineRule="auto"/>
        <w:rPr>
          <w:rFonts w:cs="Times New Roman"/>
        </w:rPr>
      </w:pPr>
    </w:p>
    <w:tbl>
      <w:tblPr>
        <w:tblStyle w:val="TableGrid"/>
        <w:tblW w:w="0" w:type="auto"/>
        <w:tblLook w:val="04A0" w:firstRow="1" w:lastRow="0" w:firstColumn="1" w:lastColumn="0" w:noHBand="0" w:noVBand="1"/>
      </w:tblPr>
      <w:tblGrid>
        <w:gridCol w:w="2538"/>
        <w:gridCol w:w="1980"/>
        <w:gridCol w:w="2610"/>
        <w:gridCol w:w="2227"/>
      </w:tblGrid>
      <w:tr w:rsidR="009A4947" w14:paraId="7181E23E" w14:textId="77777777" w:rsidTr="007B33B1">
        <w:tc>
          <w:tcPr>
            <w:tcW w:w="2538" w:type="dxa"/>
          </w:tcPr>
          <w:p w14:paraId="6A6BC19B" w14:textId="77777777" w:rsidR="009A4947" w:rsidRPr="009A4947" w:rsidRDefault="009A4947" w:rsidP="00C54A7A">
            <w:pPr>
              <w:rPr>
                <w:rFonts w:cs="Times New Roman"/>
                <w:b/>
              </w:rPr>
            </w:pPr>
            <w:r w:rsidRPr="009A4947">
              <w:rPr>
                <w:rFonts w:cs="Times New Roman"/>
                <w:b/>
              </w:rPr>
              <w:t>QUALIFYING DATES</w:t>
            </w:r>
          </w:p>
        </w:tc>
        <w:tc>
          <w:tcPr>
            <w:tcW w:w="1980" w:type="dxa"/>
          </w:tcPr>
          <w:p w14:paraId="42EF4F0B" w14:textId="77777777" w:rsidR="009A4947" w:rsidRDefault="009A4947" w:rsidP="00C54A7A">
            <w:pPr>
              <w:rPr>
                <w:rFonts w:cs="Times New Roman"/>
              </w:rPr>
            </w:pPr>
          </w:p>
        </w:tc>
        <w:tc>
          <w:tcPr>
            <w:tcW w:w="2610" w:type="dxa"/>
          </w:tcPr>
          <w:p w14:paraId="71B83CDF" w14:textId="77777777" w:rsidR="009A4947" w:rsidRPr="009A4947" w:rsidRDefault="009A4947" w:rsidP="000E1544">
            <w:pPr>
              <w:rPr>
                <w:rFonts w:cs="Times New Roman"/>
                <w:b/>
              </w:rPr>
            </w:pPr>
            <w:r>
              <w:rPr>
                <w:rFonts w:cs="Times New Roman"/>
                <w:b/>
              </w:rPr>
              <w:t>PETITION DEADLINES</w:t>
            </w:r>
          </w:p>
        </w:tc>
        <w:tc>
          <w:tcPr>
            <w:tcW w:w="2227" w:type="dxa"/>
          </w:tcPr>
          <w:p w14:paraId="44043C16" w14:textId="77777777" w:rsidR="009A4947" w:rsidRDefault="009A4947" w:rsidP="000E1544">
            <w:pPr>
              <w:rPr>
                <w:rFonts w:cs="Times New Roman"/>
              </w:rPr>
            </w:pPr>
          </w:p>
        </w:tc>
      </w:tr>
      <w:tr w:rsidR="009A4947" w14:paraId="07898711" w14:textId="77777777" w:rsidTr="007B33B1">
        <w:tc>
          <w:tcPr>
            <w:tcW w:w="2538" w:type="dxa"/>
          </w:tcPr>
          <w:p w14:paraId="1ED164F4" w14:textId="77777777" w:rsidR="009A4947" w:rsidRDefault="009A4947" w:rsidP="00C54A7A">
            <w:pPr>
              <w:rPr>
                <w:rFonts w:cs="Times New Roman"/>
              </w:rPr>
            </w:pPr>
            <w:r>
              <w:rPr>
                <w:rFonts w:cs="Times New Roman"/>
              </w:rPr>
              <w:t>Federal/Judicial</w:t>
            </w:r>
          </w:p>
        </w:tc>
        <w:tc>
          <w:tcPr>
            <w:tcW w:w="1980" w:type="dxa"/>
          </w:tcPr>
          <w:p w14:paraId="621AA501" w14:textId="40D6D85B" w:rsidR="009A4947" w:rsidRDefault="00E676AC" w:rsidP="00BA7964">
            <w:pPr>
              <w:rPr>
                <w:rFonts w:cs="Times New Roman"/>
              </w:rPr>
            </w:pPr>
            <w:r>
              <w:rPr>
                <w:rFonts w:cs="Times New Roman"/>
              </w:rPr>
              <w:t>4/</w:t>
            </w:r>
            <w:r w:rsidR="007B33B1">
              <w:rPr>
                <w:rFonts w:cs="Times New Roman"/>
              </w:rPr>
              <w:t>22/24 – 4/26/24</w:t>
            </w:r>
          </w:p>
        </w:tc>
        <w:tc>
          <w:tcPr>
            <w:tcW w:w="2610" w:type="dxa"/>
          </w:tcPr>
          <w:p w14:paraId="3338F254" w14:textId="77777777" w:rsidR="009A4947" w:rsidRDefault="009A4947" w:rsidP="000E1544">
            <w:pPr>
              <w:rPr>
                <w:rFonts w:cs="Times New Roman"/>
              </w:rPr>
            </w:pPr>
            <w:r>
              <w:rPr>
                <w:rFonts w:cs="Times New Roman"/>
              </w:rPr>
              <w:t>Federal/Judicial</w:t>
            </w:r>
          </w:p>
        </w:tc>
        <w:tc>
          <w:tcPr>
            <w:tcW w:w="2227" w:type="dxa"/>
          </w:tcPr>
          <w:p w14:paraId="2AB547A0" w14:textId="01ABC085" w:rsidR="009A4947" w:rsidRDefault="007B33B1" w:rsidP="00BA7964">
            <w:pPr>
              <w:rPr>
                <w:rFonts w:cs="Times New Roman"/>
              </w:rPr>
            </w:pPr>
            <w:r>
              <w:rPr>
                <w:rFonts w:cs="Times New Roman"/>
              </w:rPr>
              <w:t>3/25/24 before noon</w:t>
            </w:r>
          </w:p>
        </w:tc>
      </w:tr>
      <w:tr w:rsidR="009A4947" w14:paraId="73F62484" w14:textId="77777777" w:rsidTr="007B33B1">
        <w:tc>
          <w:tcPr>
            <w:tcW w:w="2538" w:type="dxa"/>
          </w:tcPr>
          <w:p w14:paraId="420F44A8" w14:textId="77777777" w:rsidR="009A4947" w:rsidRDefault="009D3841" w:rsidP="00C54A7A">
            <w:pPr>
              <w:rPr>
                <w:rFonts w:cs="Times New Roman"/>
              </w:rPr>
            </w:pPr>
            <w:r>
              <w:rPr>
                <w:rFonts w:cs="Times New Roman"/>
              </w:rPr>
              <w:t>Multi-county/State/Local</w:t>
            </w:r>
          </w:p>
        </w:tc>
        <w:tc>
          <w:tcPr>
            <w:tcW w:w="1980" w:type="dxa"/>
          </w:tcPr>
          <w:p w14:paraId="5EC9C4AF" w14:textId="61197F21" w:rsidR="009A4947" w:rsidRDefault="007B33B1" w:rsidP="00BA7964">
            <w:pPr>
              <w:rPr>
                <w:rFonts w:cs="Times New Roman"/>
              </w:rPr>
            </w:pPr>
            <w:r>
              <w:rPr>
                <w:rFonts w:cs="Times New Roman"/>
              </w:rPr>
              <w:t>6/10/24 – 6/14/24</w:t>
            </w:r>
          </w:p>
        </w:tc>
        <w:tc>
          <w:tcPr>
            <w:tcW w:w="2610" w:type="dxa"/>
          </w:tcPr>
          <w:p w14:paraId="7D8B5DBD" w14:textId="77777777" w:rsidR="009A4947" w:rsidRDefault="009A4947" w:rsidP="009D3841">
            <w:pPr>
              <w:rPr>
                <w:rFonts w:cs="Times New Roman"/>
              </w:rPr>
            </w:pPr>
            <w:r>
              <w:rPr>
                <w:rFonts w:cs="Times New Roman"/>
              </w:rPr>
              <w:t>Multi-</w:t>
            </w:r>
            <w:r w:rsidR="009D3841">
              <w:rPr>
                <w:rFonts w:cs="Times New Roman"/>
              </w:rPr>
              <w:t>County/State/Local</w:t>
            </w:r>
          </w:p>
        </w:tc>
        <w:tc>
          <w:tcPr>
            <w:tcW w:w="2227" w:type="dxa"/>
          </w:tcPr>
          <w:p w14:paraId="669818A3" w14:textId="4C249C52" w:rsidR="009A4947" w:rsidRDefault="007B33B1" w:rsidP="00BA7964">
            <w:pPr>
              <w:rPr>
                <w:rFonts w:cs="Times New Roman"/>
              </w:rPr>
            </w:pPr>
            <w:r>
              <w:rPr>
                <w:rFonts w:cs="Times New Roman"/>
              </w:rPr>
              <w:t>5/13/24 before noon</w:t>
            </w:r>
          </w:p>
        </w:tc>
      </w:tr>
    </w:tbl>
    <w:p w14:paraId="44E3CD18" w14:textId="77777777" w:rsidR="009A4947" w:rsidRPr="009A4947" w:rsidRDefault="009A4947" w:rsidP="00C54A7A">
      <w:pPr>
        <w:spacing w:after="0" w:line="240" w:lineRule="auto"/>
        <w:rPr>
          <w:rFonts w:cs="Times New Roman"/>
        </w:rPr>
      </w:pPr>
    </w:p>
    <w:p w14:paraId="723FF658" w14:textId="758488B1" w:rsidR="009A4947" w:rsidRPr="009D3841" w:rsidRDefault="009D3841">
      <w:pPr>
        <w:spacing w:after="0" w:line="240" w:lineRule="auto"/>
        <w:rPr>
          <w:rFonts w:cs="Times New Roman"/>
          <w:sz w:val="24"/>
          <w:szCs w:val="24"/>
        </w:rPr>
      </w:pPr>
      <w:r w:rsidRPr="009D3841">
        <w:rPr>
          <w:rFonts w:cs="Times New Roman"/>
          <w:sz w:val="24"/>
          <w:szCs w:val="24"/>
        </w:rPr>
        <w:t xml:space="preserve">Primary Election: </w:t>
      </w:r>
      <w:r w:rsidR="00580474">
        <w:rPr>
          <w:rFonts w:cs="Times New Roman"/>
          <w:sz w:val="24"/>
          <w:szCs w:val="24"/>
        </w:rPr>
        <w:t>August 20, 2024</w:t>
      </w:r>
    </w:p>
    <w:p w14:paraId="1ADA8C00" w14:textId="1844CCAB" w:rsidR="009D3841" w:rsidRPr="009D3841" w:rsidRDefault="009D3841">
      <w:pPr>
        <w:spacing w:after="0" w:line="240" w:lineRule="auto"/>
        <w:rPr>
          <w:rFonts w:cs="Times New Roman"/>
          <w:sz w:val="24"/>
          <w:szCs w:val="24"/>
        </w:rPr>
      </w:pPr>
      <w:r w:rsidRPr="009D3841">
        <w:rPr>
          <w:rFonts w:cs="Times New Roman"/>
          <w:sz w:val="24"/>
          <w:szCs w:val="24"/>
        </w:rPr>
        <w:t xml:space="preserve">General Election: </w:t>
      </w:r>
      <w:r w:rsidR="00580474">
        <w:rPr>
          <w:rFonts w:cs="Times New Roman"/>
          <w:sz w:val="24"/>
          <w:szCs w:val="24"/>
        </w:rPr>
        <w:t>November 5, 2024</w:t>
      </w:r>
    </w:p>
    <w:sectPr w:rsidR="009D3841" w:rsidRPr="009D3841" w:rsidSect="005804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7A"/>
    <w:rsid w:val="00321D01"/>
    <w:rsid w:val="003A4EFF"/>
    <w:rsid w:val="004E099E"/>
    <w:rsid w:val="00580474"/>
    <w:rsid w:val="00594020"/>
    <w:rsid w:val="006E1E4D"/>
    <w:rsid w:val="007B33B1"/>
    <w:rsid w:val="0085494C"/>
    <w:rsid w:val="008A289E"/>
    <w:rsid w:val="008E6465"/>
    <w:rsid w:val="009A4947"/>
    <w:rsid w:val="009B52C5"/>
    <w:rsid w:val="009D21A4"/>
    <w:rsid w:val="009D3841"/>
    <w:rsid w:val="00B82E5C"/>
    <w:rsid w:val="00BA7964"/>
    <w:rsid w:val="00BF27A7"/>
    <w:rsid w:val="00C54A7A"/>
    <w:rsid w:val="00D90D80"/>
    <w:rsid w:val="00E418D2"/>
    <w:rsid w:val="00E676AC"/>
    <w:rsid w:val="00EB15B9"/>
    <w:rsid w:val="00F9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6A55"/>
  <w15:docId w15:val="{FEBE44BC-C43A-4D24-991F-9AF29A9F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5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49F57-BCAD-47D5-B1B5-C2E481A9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Byles, Brenda</cp:lastModifiedBy>
  <cp:revision>9</cp:revision>
  <cp:lastPrinted>2023-03-01T20:48:00Z</cp:lastPrinted>
  <dcterms:created xsi:type="dcterms:W3CDTF">2023-03-01T20:54:00Z</dcterms:created>
  <dcterms:modified xsi:type="dcterms:W3CDTF">2023-09-26T12:49:00Z</dcterms:modified>
</cp:coreProperties>
</file>